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37061" w14:textId="37C98BDD" w:rsidR="004C625C" w:rsidRPr="00CB4EF3" w:rsidRDefault="00CB4EF3" w:rsidP="00CB4EF3">
      <w:pPr>
        <w:pStyle w:val="ListParagraph"/>
        <w:ind w:left="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CB4EF3">
        <w:rPr>
          <w:rFonts w:ascii="Arial" w:hAnsi="Arial" w:cs="Arial"/>
          <w:b/>
          <w:sz w:val="32"/>
        </w:rPr>
        <w:t>REPORT HIGHLIGHTS</w:t>
      </w:r>
    </w:p>
    <w:p w14:paraId="31E4F64C" w14:textId="77777777" w:rsidR="00CB4EF3" w:rsidRDefault="00CB4EF3" w:rsidP="004C625C">
      <w:pPr>
        <w:pStyle w:val="ListParagraph"/>
        <w:ind w:left="0"/>
        <w:rPr>
          <w:rFonts w:ascii="Verdana" w:hAnsi="Verdana"/>
          <w:color w:val="000000"/>
          <w:sz w:val="21"/>
          <w:szCs w:val="21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036"/>
      </w:tblGrid>
      <w:tr w:rsidR="004C625C" w14:paraId="1743B9F4" w14:textId="77777777" w:rsidTr="00B60EA1">
        <w:tc>
          <w:tcPr>
            <w:tcW w:w="9036" w:type="dxa"/>
            <w:shd w:val="clear" w:color="auto" w:fill="C6D9F1" w:themeFill="text2" w:themeFillTint="33"/>
          </w:tcPr>
          <w:p w14:paraId="2A9AFF5F" w14:textId="597FD446" w:rsidR="004C625C" w:rsidRPr="000D5917" w:rsidRDefault="004C625C" w:rsidP="00761E6B">
            <w:pPr>
              <w:ind w:left="-180"/>
              <w:rPr>
                <w:b/>
              </w:rPr>
            </w:pPr>
            <w:r>
              <w:rPr>
                <w:b/>
              </w:rPr>
              <w:t>ICS</w:t>
            </w:r>
            <w:r w:rsidR="005B1F15">
              <w:rPr>
                <w:b/>
              </w:rPr>
              <w:t>/NIMS</w:t>
            </w:r>
            <w:r>
              <w:rPr>
                <w:b/>
              </w:rPr>
              <w:t xml:space="preserve"> STRATEGIC TRAINING GOALS</w:t>
            </w:r>
          </w:p>
        </w:tc>
      </w:tr>
    </w:tbl>
    <w:p w14:paraId="7D28FEBE" w14:textId="77777777" w:rsidR="0088235E" w:rsidRDefault="0088235E" w:rsidP="00B60EA1">
      <w:pPr>
        <w:spacing w:line="360" w:lineRule="auto"/>
        <w:rPr>
          <w:rFonts w:ascii="Arial" w:hAnsi="Arial" w:cs="Arial"/>
          <w:color w:val="000000" w:themeColor="text1"/>
        </w:rPr>
      </w:pPr>
    </w:p>
    <w:p w14:paraId="36E4095F" w14:textId="24DFBF2A" w:rsidR="00F6079D" w:rsidRDefault="003863D7" w:rsidP="00144223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Our </w:t>
      </w:r>
      <w:r w:rsidR="00462423">
        <w:rPr>
          <w:rFonts w:ascii="Arial" w:hAnsi="Arial" w:cs="Arial"/>
          <w:color w:val="000000" w:themeColor="text1"/>
        </w:rPr>
        <w:t>objectives</w:t>
      </w:r>
      <w:r>
        <w:rPr>
          <w:rFonts w:ascii="Arial" w:hAnsi="Arial" w:cs="Arial"/>
          <w:color w:val="000000" w:themeColor="text1"/>
        </w:rPr>
        <w:t xml:space="preserve"> </w:t>
      </w:r>
      <w:r w:rsidR="000800D6">
        <w:rPr>
          <w:rFonts w:ascii="Arial" w:hAnsi="Arial" w:cs="Arial"/>
          <w:color w:val="000000" w:themeColor="text1"/>
        </w:rPr>
        <w:t>are</w:t>
      </w:r>
      <w:r w:rsidR="00040E91">
        <w:rPr>
          <w:rFonts w:ascii="Arial" w:hAnsi="Arial" w:cs="Arial"/>
          <w:color w:val="000000" w:themeColor="text1"/>
        </w:rPr>
        <w:t xml:space="preserve"> to</w:t>
      </w:r>
      <w:r>
        <w:rPr>
          <w:rFonts w:ascii="Arial" w:hAnsi="Arial" w:cs="Arial"/>
          <w:color w:val="000000" w:themeColor="text1"/>
        </w:rPr>
        <w:t>:</w:t>
      </w:r>
    </w:p>
    <w:p w14:paraId="5234BA6E" w14:textId="77777777" w:rsidR="003863D7" w:rsidRPr="009C2B70" w:rsidRDefault="003863D7" w:rsidP="00144223">
      <w:pPr>
        <w:rPr>
          <w:rFonts w:ascii="Arial" w:hAnsi="Arial" w:cs="Arial"/>
          <w:color w:val="000000" w:themeColor="text1"/>
        </w:rPr>
      </w:pPr>
    </w:p>
    <w:p w14:paraId="6B579DB3" w14:textId="77777777" w:rsidR="003863D7" w:rsidRDefault="003863D7" w:rsidP="0014422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9C2B70">
        <w:rPr>
          <w:rFonts w:ascii="Arial" w:hAnsi="Arial" w:cs="Arial"/>
          <w:color w:val="000000" w:themeColor="text1"/>
        </w:rPr>
        <w:t xml:space="preserve">Provide a practical approach to the terminology, </w:t>
      </w:r>
      <w:r>
        <w:rPr>
          <w:rFonts w:ascii="Arial" w:hAnsi="Arial" w:cs="Arial"/>
          <w:color w:val="000000" w:themeColor="text1"/>
        </w:rPr>
        <w:t xml:space="preserve">strategies, tactics </w:t>
      </w:r>
      <w:r w:rsidRPr="009C2B70">
        <w:rPr>
          <w:rFonts w:ascii="Arial" w:hAnsi="Arial" w:cs="Arial"/>
          <w:color w:val="000000" w:themeColor="text1"/>
        </w:rPr>
        <w:t>and overall procedures with</w:t>
      </w:r>
      <w:r>
        <w:rPr>
          <w:rFonts w:ascii="Arial" w:hAnsi="Arial" w:cs="Arial"/>
          <w:color w:val="000000" w:themeColor="text1"/>
        </w:rPr>
        <w:t>in an Incident M</w:t>
      </w:r>
      <w:r w:rsidRPr="009C2B70">
        <w:rPr>
          <w:rFonts w:ascii="Arial" w:hAnsi="Arial" w:cs="Arial"/>
          <w:color w:val="000000" w:themeColor="text1"/>
        </w:rPr>
        <w:t>anagement System</w:t>
      </w:r>
      <w:r>
        <w:rPr>
          <w:rFonts w:ascii="Arial" w:hAnsi="Arial" w:cs="Arial"/>
          <w:color w:val="000000" w:themeColor="text1"/>
        </w:rPr>
        <w:t xml:space="preserve"> </w:t>
      </w:r>
    </w:p>
    <w:p w14:paraId="668DE76F" w14:textId="0DDA20F1" w:rsidR="004D47C3" w:rsidRDefault="00040E91" w:rsidP="0014422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</w:t>
      </w:r>
      <w:r w:rsidR="003863D7">
        <w:rPr>
          <w:rFonts w:ascii="Arial" w:hAnsi="Arial" w:cs="Arial"/>
          <w:color w:val="000000" w:themeColor="text1"/>
        </w:rPr>
        <w:t>rovide</w:t>
      </w:r>
      <w:r w:rsidR="00B60EA1">
        <w:rPr>
          <w:rFonts w:ascii="Arial" w:hAnsi="Arial" w:cs="Arial"/>
          <w:color w:val="000000" w:themeColor="text1"/>
        </w:rPr>
        <w:t xml:space="preserve"> </w:t>
      </w:r>
      <w:r w:rsidR="003863D7">
        <w:rPr>
          <w:rFonts w:ascii="Arial" w:hAnsi="Arial" w:cs="Arial"/>
          <w:color w:val="000000" w:themeColor="text1"/>
        </w:rPr>
        <w:t>guidance</w:t>
      </w:r>
      <w:r w:rsidR="00B60EA1">
        <w:rPr>
          <w:rFonts w:ascii="Arial" w:hAnsi="Arial" w:cs="Arial"/>
          <w:color w:val="000000" w:themeColor="text1"/>
        </w:rPr>
        <w:t xml:space="preserve"> to</w:t>
      </w:r>
      <w:r w:rsidR="005E12E4">
        <w:rPr>
          <w:rFonts w:ascii="Arial" w:hAnsi="Arial" w:cs="Arial"/>
          <w:color w:val="000000" w:themeColor="text1"/>
        </w:rPr>
        <w:t xml:space="preserve"> </w:t>
      </w:r>
      <w:r w:rsidR="00A00466" w:rsidRPr="009C2B70">
        <w:rPr>
          <w:rFonts w:ascii="Arial" w:hAnsi="Arial" w:cs="Arial"/>
          <w:color w:val="000000" w:themeColor="text1"/>
        </w:rPr>
        <w:t>Xcel Energy</w:t>
      </w:r>
      <w:r w:rsidR="00B60EA1">
        <w:rPr>
          <w:rFonts w:ascii="Arial" w:hAnsi="Arial" w:cs="Arial"/>
          <w:color w:val="000000" w:themeColor="text1"/>
        </w:rPr>
        <w:t xml:space="preserve"> to </w:t>
      </w:r>
      <w:r w:rsidR="003863D7">
        <w:rPr>
          <w:rFonts w:ascii="Arial" w:hAnsi="Arial" w:cs="Arial"/>
          <w:color w:val="000000" w:themeColor="text1"/>
        </w:rPr>
        <w:t xml:space="preserve">help </w:t>
      </w:r>
      <w:r w:rsidR="00B60EA1">
        <w:rPr>
          <w:rFonts w:ascii="Arial" w:hAnsi="Arial" w:cs="Arial"/>
          <w:color w:val="000000" w:themeColor="text1"/>
        </w:rPr>
        <w:t>ensure</w:t>
      </w:r>
      <w:r w:rsidR="005E12E4">
        <w:rPr>
          <w:rFonts w:ascii="Arial" w:hAnsi="Arial" w:cs="Arial"/>
          <w:color w:val="000000" w:themeColor="text1"/>
        </w:rPr>
        <w:t xml:space="preserve"> </w:t>
      </w:r>
      <w:r w:rsidR="003863D7">
        <w:rPr>
          <w:rFonts w:ascii="Arial" w:hAnsi="Arial" w:cs="Arial"/>
          <w:color w:val="000000" w:themeColor="text1"/>
        </w:rPr>
        <w:t>strategic goals and tactical operations</w:t>
      </w:r>
      <w:r w:rsidR="002E35FC" w:rsidRPr="009C2B70">
        <w:rPr>
          <w:rFonts w:ascii="Arial" w:hAnsi="Arial" w:cs="Arial"/>
          <w:color w:val="000000" w:themeColor="text1"/>
        </w:rPr>
        <w:t xml:space="preserve"> </w:t>
      </w:r>
      <w:r w:rsidR="00B60EA1">
        <w:rPr>
          <w:rFonts w:ascii="Arial" w:hAnsi="Arial" w:cs="Arial"/>
          <w:color w:val="000000" w:themeColor="text1"/>
        </w:rPr>
        <w:t xml:space="preserve">are structured </w:t>
      </w:r>
      <w:r w:rsidR="002E35FC" w:rsidRPr="009C2B70">
        <w:rPr>
          <w:rFonts w:ascii="Arial" w:hAnsi="Arial" w:cs="Arial"/>
          <w:color w:val="000000" w:themeColor="text1"/>
        </w:rPr>
        <w:t xml:space="preserve">to </w:t>
      </w:r>
      <w:r w:rsidR="00E977BA" w:rsidRPr="009C2B70">
        <w:rPr>
          <w:rFonts w:ascii="Arial" w:hAnsi="Arial" w:cs="Arial"/>
          <w:color w:val="000000" w:themeColor="text1"/>
        </w:rPr>
        <w:t xml:space="preserve">effectively </w:t>
      </w:r>
      <w:r w:rsidR="00B60EA1">
        <w:rPr>
          <w:rFonts w:ascii="Arial" w:hAnsi="Arial" w:cs="Arial"/>
          <w:color w:val="000000" w:themeColor="text1"/>
        </w:rPr>
        <w:t xml:space="preserve">and efficiently interface </w:t>
      </w:r>
      <w:r w:rsidR="002E35FC" w:rsidRPr="009C2B70">
        <w:rPr>
          <w:rFonts w:ascii="Arial" w:hAnsi="Arial" w:cs="Arial"/>
          <w:color w:val="000000" w:themeColor="text1"/>
        </w:rPr>
        <w:t xml:space="preserve">with </w:t>
      </w:r>
      <w:r w:rsidR="00747ACA" w:rsidRPr="009C2B70">
        <w:rPr>
          <w:rFonts w:ascii="Arial" w:hAnsi="Arial" w:cs="Arial"/>
          <w:color w:val="000000" w:themeColor="text1"/>
        </w:rPr>
        <w:t>public</w:t>
      </w:r>
      <w:r w:rsidR="000358AC" w:rsidRPr="009C2B70">
        <w:rPr>
          <w:rFonts w:ascii="Arial" w:hAnsi="Arial" w:cs="Arial"/>
          <w:color w:val="000000" w:themeColor="text1"/>
        </w:rPr>
        <w:t xml:space="preserve"> </w:t>
      </w:r>
      <w:r w:rsidR="002E35FC" w:rsidRPr="009C2B70">
        <w:rPr>
          <w:rFonts w:ascii="Arial" w:hAnsi="Arial" w:cs="Arial"/>
          <w:color w:val="000000" w:themeColor="text1"/>
        </w:rPr>
        <w:t>responders</w:t>
      </w:r>
      <w:r w:rsidR="000358AC" w:rsidRPr="009C2B70">
        <w:rPr>
          <w:rFonts w:ascii="Arial" w:hAnsi="Arial" w:cs="Arial"/>
          <w:color w:val="000000" w:themeColor="text1"/>
        </w:rPr>
        <w:t>.</w:t>
      </w:r>
      <w:r w:rsidR="00455A86" w:rsidRPr="009C2B70">
        <w:rPr>
          <w:rFonts w:ascii="Arial" w:hAnsi="Arial" w:cs="Arial"/>
          <w:color w:val="000000" w:themeColor="text1"/>
        </w:rPr>
        <w:t xml:space="preserve"> </w:t>
      </w:r>
      <w:r w:rsidR="004D47C3">
        <w:rPr>
          <w:rFonts w:ascii="Arial" w:hAnsi="Arial" w:cs="Arial"/>
          <w:color w:val="000000" w:themeColor="text1"/>
        </w:rPr>
        <w:t xml:space="preserve"> </w:t>
      </w:r>
    </w:p>
    <w:p w14:paraId="46D07868" w14:textId="20621964" w:rsidR="003863D7" w:rsidRPr="004D47C3" w:rsidRDefault="003863D7" w:rsidP="0014422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4D47C3">
        <w:rPr>
          <w:rFonts w:ascii="Arial" w:hAnsi="Arial" w:cs="Arial"/>
          <w:color w:val="000000" w:themeColor="text1"/>
        </w:rPr>
        <w:t>Provide assistance to Xcel Energy first responders and supervisory personnel to understand the emergency decision-making process.</w:t>
      </w:r>
      <w:r w:rsidR="004D47C3" w:rsidRPr="004D47C3">
        <w:rPr>
          <w:rFonts w:ascii="Arial" w:hAnsi="Arial" w:cs="Arial"/>
          <w:color w:val="000000" w:themeColor="text1"/>
        </w:rPr>
        <w:t xml:space="preserve"> </w:t>
      </w:r>
    </w:p>
    <w:p w14:paraId="24F37F57" w14:textId="52F1771B" w:rsidR="00747ACA" w:rsidRPr="004D47C3" w:rsidRDefault="00F6079D" w:rsidP="00144223">
      <w:pPr>
        <w:pStyle w:val="ListParagraph"/>
        <w:numPr>
          <w:ilvl w:val="0"/>
          <w:numId w:val="6"/>
        </w:numPr>
        <w:rPr>
          <w:rFonts w:ascii="Arial" w:hAnsi="Arial" w:cs="Arial"/>
          <w:color w:val="000000" w:themeColor="text1"/>
        </w:rPr>
      </w:pPr>
      <w:r w:rsidRPr="00F14D03">
        <w:rPr>
          <w:rFonts w:ascii="Arial" w:hAnsi="Arial" w:cs="Arial"/>
          <w:color w:val="000000" w:themeColor="text1"/>
        </w:rPr>
        <w:t>A</w:t>
      </w:r>
      <w:r w:rsidR="001B48E4" w:rsidRPr="00F14D03">
        <w:rPr>
          <w:rFonts w:ascii="Arial" w:hAnsi="Arial" w:cs="Arial"/>
          <w:color w:val="000000" w:themeColor="text1"/>
        </w:rPr>
        <w:t>ssist</w:t>
      </w:r>
      <w:r w:rsidR="006F7908" w:rsidRPr="00F14D03">
        <w:rPr>
          <w:rFonts w:ascii="Arial" w:hAnsi="Arial" w:cs="Arial"/>
          <w:color w:val="000000" w:themeColor="text1"/>
        </w:rPr>
        <w:t xml:space="preserve"> </w:t>
      </w:r>
      <w:r w:rsidR="00B64F8C" w:rsidRPr="00F14D03">
        <w:rPr>
          <w:rFonts w:ascii="Arial" w:hAnsi="Arial" w:cs="Arial"/>
          <w:color w:val="000000" w:themeColor="text1"/>
        </w:rPr>
        <w:t>Xcel Energy</w:t>
      </w:r>
      <w:r w:rsidR="00155D8A" w:rsidRPr="00F14D03">
        <w:rPr>
          <w:rFonts w:ascii="Arial" w:hAnsi="Arial" w:cs="Arial"/>
          <w:color w:val="000000" w:themeColor="text1"/>
        </w:rPr>
        <w:t xml:space="preserve"> </w:t>
      </w:r>
      <w:r w:rsidR="00F14D03">
        <w:rPr>
          <w:rFonts w:ascii="Arial" w:hAnsi="Arial" w:cs="Arial"/>
          <w:color w:val="000000" w:themeColor="text1"/>
        </w:rPr>
        <w:t xml:space="preserve">with the interpersonal dynamics </w:t>
      </w:r>
      <w:r w:rsidR="001A4D17">
        <w:rPr>
          <w:rFonts w:ascii="Arial" w:hAnsi="Arial" w:cs="Arial"/>
          <w:color w:val="000000" w:themeColor="text1"/>
        </w:rPr>
        <w:t>of</w:t>
      </w:r>
      <w:r w:rsidR="00F14D03">
        <w:rPr>
          <w:rFonts w:ascii="Arial" w:hAnsi="Arial" w:cs="Arial"/>
          <w:color w:val="000000" w:themeColor="text1"/>
        </w:rPr>
        <w:t xml:space="preserve"> emergency response</w:t>
      </w:r>
      <w:r w:rsidR="001A4D17">
        <w:rPr>
          <w:rFonts w:ascii="Arial" w:hAnsi="Arial" w:cs="Arial"/>
          <w:color w:val="000000" w:themeColor="text1"/>
        </w:rPr>
        <w:t xml:space="preserve"> during the stress of an incident</w:t>
      </w:r>
      <w:r w:rsidR="00F14D03">
        <w:rPr>
          <w:rFonts w:ascii="Arial" w:hAnsi="Arial" w:cs="Arial"/>
          <w:color w:val="000000" w:themeColor="text1"/>
        </w:rPr>
        <w:t>.</w:t>
      </w:r>
      <w:r w:rsidR="004D47C3">
        <w:rPr>
          <w:rFonts w:ascii="Arial" w:hAnsi="Arial" w:cs="Arial"/>
          <w:color w:val="000000" w:themeColor="text1"/>
        </w:rPr>
        <w:t xml:space="preserve"> </w:t>
      </w:r>
      <w:r w:rsidR="00747ACA" w:rsidRPr="004D47C3">
        <w:rPr>
          <w:rFonts w:ascii="Arial" w:hAnsi="Arial" w:cs="Arial"/>
          <w:color w:val="000000" w:themeColor="text1"/>
        </w:rPr>
        <w:t>This would incorporate or develop</w:t>
      </w:r>
      <w:r w:rsidR="00B9402B" w:rsidRPr="004D47C3">
        <w:rPr>
          <w:rFonts w:ascii="Arial" w:hAnsi="Arial" w:cs="Arial"/>
          <w:color w:val="000000" w:themeColor="text1"/>
        </w:rPr>
        <w:t>,</w:t>
      </w:r>
      <w:r w:rsidR="00747ACA" w:rsidRPr="004D47C3">
        <w:rPr>
          <w:rFonts w:ascii="Arial" w:hAnsi="Arial" w:cs="Arial"/>
          <w:color w:val="000000" w:themeColor="text1"/>
        </w:rPr>
        <w:t xml:space="preserve"> if need</w:t>
      </w:r>
      <w:r w:rsidR="00B9402B" w:rsidRPr="004D47C3">
        <w:rPr>
          <w:rFonts w:ascii="Arial" w:hAnsi="Arial" w:cs="Arial"/>
          <w:color w:val="000000" w:themeColor="text1"/>
        </w:rPr>
        <w:t>ed,</w:t>
      </w:r>
      <w:r w:rsidR="00747ACA" w:rsidRPr="004D47C3">
        <w:rPr>
          <w:rFonts w:ascii="Arial" w:hAnsi="Arial" w:cs="Arial"/>
          <w:color w:val="000000" w:themeColor="text1"/>
        </w:rPr>
        <w:t xml:space="preserve"> procedures </w:t>
      </w:r>
      <w:r w:rsidR="001A4D17" w:rsidRPr="004D47C3">
        <w:rPr>
          <w:rFonts w:ascii="Arial" w:hAnsi="Arial" w:cs="Arial"/>
          <w:color w:val="000000" w:themeColor="text1"/>
        </w:rPr>
        <w:t xml:space="preserve">and documents </w:t>
      </w:r>
      <w:r w:rsidR="00747ACA" w:rsidRPr="004D47C3">
        <w:rPr>
          <w:rFonts w:ascii="Arial" w:hAnsi="Arial" w:cs="Arial"/>
          <w:color w:val="000000" w:themeColor="text1"/>
        </w:rPr>
        <w:t>to interface seamlessly with the ICS system. Such as:</w:t>
      </w:r>
    </w:p>
    <w:p w14:paraId="2C68FF1A" w14:textId="41F74F44" w:rsidR="00747ACA" w:rsidRPr="009C2B70" w:rsidRDefault="00747ACA" w:rsidP="00144223">
      <w:pPr>
        <w:numPr>
          <w:ilvl w:val="1"/>
          <w:numId w:val="5"/>
        </w:numPr>
        <w:ind w:left="1440"/>
        <w:rPr>
          <w:rFonts w:ascii="Arial" w:hAnsi="Arial" w:cs="Arial"/>
          <w:color w:val="000000" w:themeColor="text1"/>
        </w:rPr>
      </w:pPr>
      <w:r w:rsidRPr="009C2B70">
        <w:rPr>
          <w:rFonts w:ascii="Arial" w:hAnsi="Arial" w:cs="Arial"/>
          <w:color w:val="000000" w:themeColor="text1"/>
        </w:rPr>
        <w:t>Checklists</w:t>
      </w:r>
      <w:r w:rsidR="001A4D17">
        <w:rPr>
          <w:rFonts w:ascii="Arial" w:hAnsi="Arial" w:cs="Arial"/>
          <w:color w:val="000000" w:themeColor="text1"/>
        </w:rPr>
        <w:t>,</w:t>
      </w:r>
      <w:r w:rsidRPr="009C2B70">
        <w:rPr>
          <w:rFonts w:ascii="Arial" w:hAnsi="Arial" w:cs="Arial"/>
          <w:color w:val="000000" w:themeColor="text1"/>
        </w:rPr>
        <w:t xml:space="preserve"> </w:t>
      </w:r>
      <w:r w:rsidR="001A4D17">
        <w:rPr>
          <w:rFonts w:ascii="Arial" w:hAnsi="Arial" w:cs="Arial"/>
          <w:color w:val="000000" w:themeColor="text1"/>
        </w:rPr>
        <w:t>Tactical Worksheets, and other documents</w:t>
      </w:r>
      <w:r w:rsidR="00CF7BD7">
        <w:rPr>
          <w:rFonts w:ascii="Arial" w:hAnsi="Arial" w:cs="Arial"/>
          <w:color w:val="000000" w:themeColor="text1"/>
        </w:rPr>
        <w:t>.</w:t>
      </w:r>
    </w:p>
    <w:p w14:paraId="530F61C2" w14:textId="267C8C41" w:rsidR="00747ACA" w:rsidRPr="009C2B70" w:rsidRDefault="001A4D17" w:rsidP="00144223">
      <w:pPr>
        <w:numPr>
          <w:ilvl w:val="1"/>
          <w:numId w:val="5"/>
        </w:num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Restructure </w:t>
      </w:r>
      <w:r w:rsidR="00747ACA" w:rsidRPr="009C2B70">
        <w:rPr>
          <w:rFonts w:ascii="Arial" w:hAnsi="Arial" w:cs="Arial"/>
          <w:color w:val="000000" w:themeColor="text1"/>
        </w:rPr>
        <w:t xml:space="preserve">Xcel Energy </w:t>
      </w:r>
      <w:r>
        <w:rPr>
          <w:rFonts w:ascii="Arial" w:hAnsi="Arial" w:cs="Arial"/>
          <w:color w:val="000000" w:themeColor="text1"/>
        </w:rPr>
        <w:t xml:space="preserve">emergency response and </w:t>
      </w:r>
      <w:r w:rsidR="00747ACA" w:rsidRPr="009C2B70">
        <w:rPr>
          <w:rFonts w:ascii="Arial" w:hAnsi="Arial" w:cs="Arial"/>
          <w:color w:val="000000" w:themeColor="text1"/>
        </w:rPr>
        <w:t xml:space="preserve">incident command procedures </w:t>
      </w:r>
      <w:r w:rsidR="003863D7">
        <w:rPr>
          <w:rFonts w:ascii="Arial" w:hAnsi="Arial" w:cs="Arial"/>
          <w:color w:val="000000" w:themeColor="text1"/>
        </w:rPr>
        <w:t>where necessary</w:t>
      </w:r>
      <w:r w:rsidR="00747ACA" w:rsidRPr="009C2B70">
        <w:rPr>
          <w:rFonts w:ascii="Arial" w:hAnsi="Arial" w:cs="Arial"/>
          <w:color w:val="000000" w:themeColor="text1"/>
        </w:rPr>
        <w:t xml:space="preserve"> </w:t>
      </w:r>
      <w:r w:rsidR="00462423">
        <w:rPr>
          <w:rFonts w:ascii="Arial" w:hAnsi="Arial" w:cs="Arial"/>
          <w:color w:val="000000" w:themeColor="text1"/>
        </w:rPr>
        <w:t>to</w:t>
      </w:r>
      <w:r w:rsidR="008F0175">
        <w:rPr>
          <w:rFonts w:ascii="Arial" w:hAnsi="Arial" w:cs="Arial"/>
          <w:color w:val="000000" w:themeColor="text1"/>
        </w:rPr>
        <w:t xml:space="preserve"> </w:t>
      </w:r>
      <w:r w:rsidRPr="009C2B70">
        <w:rPr>
          <w:rFonts w:ascii="Arial" w:hAnsi="Arial" w:cs="Arial"/>
          <w:color w:val="000000" w:themeColor="text1"/>
        </w:rPr>
        <w:t>reflect</w:t>
      </w:r>
      <w:r w:rsidR="00747ACA" w:rsidRPr="009C2B70">
        <w:rPr>
          <w:rFonts w:ascii="Arial" w:hAnsi="Arial" w:cs="Arial"/>
          <w:color w:val="000000" w:themeColor="text1"/>
        </w:rPr>
        <w:t xml:space="preserve"> public response operations</w:t>
      </w:r>
      <w:r w:rsidR="00CF7BD7">
        <w:rPr>
          <w:rFonts w:ascii="Arial" w:hAnsi="Arial" w:cs="Arial"/>
          <w:color w:val="000000" w:themeColor="text1"/>
        </w:rPr>
        <w:t>.</w:t>
      </w:r>
    </w:p>
    <w:p w14:paraId="38569910" w14:textId="79E17186" w:rsidR="004C625C" w:rsidRPr="00F14D03" w:rsidRDefault="003863D7" w:rsidP="00144223">
      <w:pPr>
        <w:numPr>
          <w:ilvl w:val="1"/>
          <w:numId w:val="5"/>
        </w:numPr>
        <w:ind w:left="144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Integrate</w:t>
      </w:r>
      <w:r w:rsidR="00747ACA" w:rsidRPr="009C2B70">
        <w:rPr>
          <w:rFonts w:ascii="Arial" w:hAnsi="Arial" w:cs="Arial"/>
          <w:color w:val="000000" w:themeColor="text1"/>
        </w:rPr>
        <w:t xml:space="preserve"> </w:t>
      </w:r>
      <w:r w:rsidR="001A4D17">
        <w:rPr>
          <w:rFonts w:ascii="Arial" w:hAnsi="Arial" w:cs="Arial"/>
          <w:color w:val="000000" w:themeColor="text1"/>
        </w:rPr>
        <w:t xml:space="preserve">NIMS common </w:t>
      </w:r>
      <w:r w:rsidR="00747ACA" w:rsidRPr="009C2B70">
        <w:rPr>
          <w:rFonts w:ascii="Arial" w:hAnsi="Arial" w:cs="Arial"/>
          <w:color w:val="000000" w:themeColor="text1"/>
        </w:rPr>
        <w:t xml:space="preserve">terminology and </w:t>
      </w:r>
      <w:r w:rsidR="001A4D17">
        <w:rPr>
          <w:rFonts w:ascii="Arial" w:hAnsi="Arial" w:cs="Arial"/>
          <w:color w:val="000000" w:themeColor="text1"/>
        </w:rPr>
        <w:t xml:space="preserve">practices in the Xcel </w:t>
      </w:r>
      <w:r>
        <w:rPr>
          <w:rFonts w:ascii="Arial" w:hAnsi="Arial" w:cs="Arial"/>
          <w:color w:val="000000" w:themeColor="text1"/>
        </w:rPr>
        <w:t>Energy’s</w:t>
      </w:r>
      <w:r w:rsidR="001A4D17">
        <w:rPr>
          <w:rFonts w:ascii="Arial" w:hAnsi="Arial" w:cs="Arial"/>
          <w:color w:val="000000" w:themeColor="text1"/>
        </w:rPr>
        <w:t xml:space="preserve"> emergency response plan</w:t>
      </w:r>
      <w:r w:rsidR="00747ACA" w:rsidRPr="009C2B7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that </w:t>
      </w:r>
      <w:r w:rsidR="001A4D17">
        <w:rPr>
          <w:rFonts w:ascii="Arial" w:hAnsi="Arial" w:cs="Arial"/>
          <w:color w:val="000000" w:themeColor="text1"/>
        </w:rPr>
        <w:t>reflect</w:t>
      </w:r>
      <w:r w:rsidR="00747ACA" w:rsidRPr="009C2B70">
        <w:rPr>
          <w:rFonts w:ascii="Arial" w:hAnsi="Arial" w:cs="Arial"/>
          <w:color w:val="000000" w:themeColor="text1"/>
        </w:rPr>
        <w:t xml:space="preserve"> the current national incident management system</w:t>
      </w:r>
      <w:r w:rsidR="009D177A" w:rsidRPr="009C2B70">
        <w:rPr>
          <w:rFonts w:ascii="Arial" w:hAnsi="Arial" w:cs="Arial"/>
          <w:color w:val="000000" w:themeColor="text1"/>
        </w:rPr>
        <w:t xml:space="preserve"> </w:t>
      </w:r>
      <w:r w:rsidR="00B9402B">
        <w:rPr>
          <w:rFonts w:ascii="Arial" w:hAnsi="Arial" w:cs="Arial"/>
          <w:color w:val="000000" w:themeColor="text1"/>
        </w:rPr>
        <w:t xml:space="preserve">(NIMS) </w:t>
      </w:r>
      <w:r w:rsidR="009D177A" w:rsidRPr="009C2B70">
        <w:rPr>
          <w:rFonts w:ascii="Arial" w:hAnsi="Arial" w:cs="Arial"/>
          <w:color w:val="000000" w:themeColor="text1"/>
        </w:rPr>
        <w:t>recommendations</w:t>
      </w:r>
      <w:r w:rsidR="00CF7BD7">
        <w:rPr>
          <w:rFonts w:ascii="Arial" w:hAnsi="Arial" w:cs="Arial"/>
          <w:color w:val="000000" w:themeColor="text1"/>
        </w:rPr>
        <w:t>.</w:t>
      </w:r>
    </w:p>
    <w:p w14:paraId="6D853585" w14:textId="77777777" w:rsidR="00F14D03" w:rsidRDefault="00F14D03" w:rsidP="00144223">
      <w:pPr>
        <w:pStyle w:val="ListParagraph"/>
        <w:ind w:left="0"/>
        <w:rPr>
          <w:rFonts w:ascii="Verdana" w:hAnsi="Verdana"/>
          <w:color w:val="000000"/>
          <w:sz w:val="21"/>
          <w:szCs w:val="21"/>
        </w:rPr>
      </w:pPr>
    </w:p>
    <w:p w14:paraId="3353689F" w14:textId="77777777" w:rsidR="00F14D03" w:rsidRDefault="00F14D03" w:rsidP="00144223">
      <w:pPr>
        <w:pStyle w:val="ListParagraph"/>
        <w:ind w:left="0"/>
        <w:rPr>
          <w:rFonts w:ascii="Verdana" w:hAnsi="Verdana"/>
          <w:color w:val="000000"/>
          <w:sz w:val="21"/>
          <w:szCs w:val="21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036"/>
      </w:tblGrid>
      <w:tr w:rsidR="00DD541D" w14:paraId="78391A74" w14:textId="77777777" w:rsidTr="00DA1C9E">
        <w:trPr>
          <w:trHeight w:val="233"/>
        </w:trPr>
        <w:tc>
          <w:tcPr>
            <w:tcW w:w="9756" w:type="dxa"/>
            <w:shd w:val="clear" w:color="auto" w:fill="C6D9F1" w:themeFill="text2" w:themeFillTint="33"/>
          </w:tcPr>
          <w:p w14:paraId="1F36110E" w14:textId="1D40755C" w:rsidR="00DD541D" w:rsidRPr="000D5917" w:rsidRDefault="003274EE" w:rsidP="00144223">
            <w:pPr>
              <w:ind w:left="-180"/>
              <w:rPr>
                <w:b/>
              </w:rPr>
            </w:pPr>
            <w:r>
              <w:rPr>
                <w:b/>
              </w:rPr>
              <w:t>ASSESSMENT</w:t>
            </w:r>
            <w:r w:rsidR="00E7561B">
              <w:rPr>
                <w:b/>
              </w:rPr>
              <w:t xml:space="preserve"> – EMERGENCY RESPONSE PLAN</w:t>
            </w:r>
          </w:p>
        </w:tc>
      </w:tr>
    </w:tbl>
    <w:p w14:paraId="5848C994" w14:textId="77777777" w:rsidR="00CD33D7" w:rsidRDefault="00CD33D7" w:rsidP="00144223">
      <w:pPr>
        <w:pStyle w:val="ListParagraph"/>
        <w:ind w:left="0"/>
        <w:rPr>
          <w:rFonts w:ascii="Arial" w:hAnsi="Arial" w:cs="Arial"/>
          <w:color w:val="000000"/>
        </w:rPr>
      </w:pPr>
    </w:p>
    <w:p w14:paraId="64CFB566" w14:textId="413A6BF2" w:rsidR="00F27029" w:rsidRDefault="005B1F15" w:rsidP="00144223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OVERALL </w:t>
      </w:r>
      <w:r w:rsidR="00F93AB9">
        <w:rPr>
          <w:rFonts w:ascii="Arial" w:hAnsi="Arial" w:cs="Arial"/>
          <w:color w:val="000000"/>
        </w:rPr>
        <w:t xml:space="preserve">OBSERVATION - </w:t>
      </w:r>
      <w:r w:rsidR="00893A82">
        <w:rPr>
          <w:rFonts w:ascii="Arial" w:hAnsi="Arial" w:cs="Arial"/>
          <w:color w:val="000000"/>
        </w:rPr>
        <w:t xml:space="preserve">The </w:t>
      </w:r>
      <w:r w:rsidR="00F93AB9">
        <w:rPr>
          <w:rFonts w:ascii="Arial" w:hAnsi="Arial" w:cs="Arial"/>
          <w:color w:val="000000"/>
        </w:rPr>
        <w:t xml:space="preserve">Xcel Energy </w:t>
      </w:r>
      <w:r w:rsidR="00893A82">
        <w:rPr>
          <w:rFonts w:ascii="Arial" w:hAnsi="Arial" w:cs="Arial"/>
          <w:color w:val="000000"/>
        </w:rPr>
        <w:t xml:space="preserve">emergency response plan </w:t>
      </w:r>
      <w:r w:rsidR="00F93AB9">
        <w:rPr>
          <w:rFonts w:ascii="Arial" w:hAnsi="Arial" w:cs="Arial"/>
          <w:color w:val="000000"/>
        </w:rPr>
        <w:t>is</w:t>
      </w:r>
      <w:r w:rsidR="00893A82">
        <w:rPr>
          <w:rFonts w:ascii="Arial" w:hAnsi="Arial" w:cs="Arial"/>
          <w:color w:val="000000"/>
        </w:rPr>
        <w:t xml:space="preserve"> well written</w:t>
      </w:r>
      <w:r w:rsidR="00E7561B">
        <w:rPr>
          <w:rFonts w:ascii="Arial" w:hAnsi="Arial" w:cs="Arial"/>
          <w:color w:val="000000"/>
        </w:rPr>
        <w:t xml:space="preserve"> comprehensive </w:t>
      </w:r>
      <w:r w:rsidR="00893A82">
        <w:rPr>
          <w:rFonts w:ascii="Arial" w:hAnsi="Arial" w:cs="Arial"/>
          <w:color w:val="000000"/>
        </w:rPr>
        <w:t xml:space="preserve">and </w:t>
      </w:r>
      <w:r w:rsidR="00E7561B">
        <w:rPr>
          <w:rFonts w:ascii="Arial" w:hAnsi="Arial" w:cs="Arial"/>
          <w:color w:val="000000"/>
        </w:rPr>
        <w:t xml:space="preserve">detailed.  The plan identifies </w:t>
      </w:r>
      <w:r>
        <w:rPr>
          <w:rFonts w:ascii="Arial" w:hAnsi="Arial" w:cs="Arial"/>
          <w:color w:val="000000"/>
        </w:rPr>
        <w:t xml:space="preserve">all </w:t>
      </w:r>
      <w:r w:rsidR="00E7561B">
        <w:rPr>
          <w:rFonts w:ascii="Arial" w:hAnsi="Arial" w:cs="Arial"/>
          <w:color w:val="000000"/>
        </w:rPr>
        <w:t>specific requirements and footnoted to references with</w:t>
      </w:r>
      <w:r w:rsidR="00F27029">
        <w:rPr>
          <w:rFonts w:ascii="Arial" w:hAnsi="Arial" w:cs="Arial"/>
          <w:color w:val="000000"/>
        </w:rPr>
        <w:t xml:space="preserve"> Title 49 </w:t>
      </w:r>
      <w:r w:rsidR="00893A82">
        <w:rPr>
          <w:rFonts w:ascii="Arial" w:hAnsi="Arial" w:cs="Arial"/>
          <w:color w:val="000000"/>
        </w:rPr>
        <w:t>CFR 192.615</w:t>
      </w:r>
      <w:r w:rsidR="00E7561B">
        <w:rPr>
          <w:rFonts w:ascii="Arial" w:hAnsi="Arial" w:cs="Arial"/>
          <w:color w:val="000000"/>
        </w:rPr>
        <w:t xml:space="preserve"> and various state regulatory requirements</w:t>
      </w:r>
      <w:r w:rsidR="00F27029">
        <w:rPr>
          <w:rFonts w:ascii="Arial" w:hAnsi="Arial" w:cs="Arial"/>
          <w:color w:val="000000"/>
        </w:rPr>
        <w:t>.</w:t>
      </w:r>
      <w:r w:rsidR="00E7561B">
        <w:rPr>
          <w:rFonts w:ascii="Arial" w:hAnsi="Arial" w:cs="Arial"/>
          <w:color w:val="000000"/>
        </w:rPr>
        <w:t xml:space="preserve"> The extent</w:t>
      </w:r>
      <w:r w:rsidR="00F93AB9">
        <w:rPr>
          <w:rFonts w:ascii="Arial" w:hAnsi="Arial" w:cs="Arial"/>
          <w:color w:val="000000"/>
        </w:rPr>
        <w:t xml:space="preserve"> and content</w:t>
      </w:r>
      <w:r w:rsidR="00E7561B">
        <w:rPr>
          <w:rFonts w:ascii="Arial" w:hAnsi="Arial" w:cs="Arial"/>
          <w:color w:val="000000"/>
        </w:rPr>
        <w:t xml:space="preserve"> of the plan is </w:t>
      </w:r>
      <w:r w:rsidR="00F93AB9">
        <w:rPr>
          <w:rFonts w:ascii="Arial" w:hAnsi="Arial" w:cs="Arial"/>
          <w:color w:val="000000"/>
        </w:rPr>
        <w:t>structured</w:t>
      </w:r>
      <w:r w:rsidR="00E7561B">
        <w:rPr>
          <w:rFonts w:ascii="Arial" w:hAnsi="Arial" w:cs="Arial"/>
          <w:color w:val="000000"/>
        </w:rPr>
        <w:t xml:space="preserve"> to meet the regulatory requirements</w:t>
      </w:r>
      <w:r>
        <w:rPr>
          <w:rFonts w:ascii="Arial" w:hAnsi="Arial" w:cs="Arial"/>
          <w:color w:val="000000"/>
        </w:rPr>
        <w:t xml:space="preserve"> as outlined by PHMSA</w:t>
      </w:r>
      <w:r w:rsidR="00E7561B">
        <w:rPr>
          <w:rFonts w:ascii="Arial" w:hAnsi="Arial" w:cs="Arial"/>
          <w:color w:val="000000"/>
        </w:rPr>
        <w:t xml:space="preserve">. </w:t>
      </w:r>
    </w:p>
    <w:p w14:paraId="4346B88F" w14:textId="77777777" w:rsidR="00F93AB9" w:rsidRDefault="00F93AB9" w:rsidP="00144223">
      <w:pPr>
        <w:pStyle w:val="ListParagraph"/>
        <w:ind w:left="0"/>
        <w:rPr>
          <w:rFonts w:ascii="Arial" w:hAnsi="Arial" w:cs="Arial"/>
          <w:color w:val="000000"/>
        </w:rPr>
      </w:pPr>
    </w:p>
    <w:p w14:paraId="1589EA4B" w14:textId="5B8469C8" w:rsidR="00CD33D7" w:rsidRDefault="005B1F15" w:rsidP="00144223">
      <w:pPr>
        <w:pStyle w:val="ListParagraph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NIMS OBSERVATION - </w:t>
      </w:r>
      <w:r w:rsidR="00F93AB9">
        <w:rPr>
          <w:rFonts w:ascii="Arial" w:hAnsi="Arial" w:cs="Arial"/>
          <w:color w:val="000000"/>
        </w:rPr>
        <w:t>There are little or no references to the NIMS terminology, structure and</w:t>
      </w:r>
      <w:r>
        <w:rPr>
          <w:rFonts w:ascii="Arial" w:hAnsi="Arial" w:cs="Arial"/>
          <w:color w:val="000000"/>
        </w:rPr>
        <w:t>/or</w:t>
      </w:r>
      <w:r w:rsidR="00F93AB9">
        <w:rPr>
          <w:rFonts w:ascii="Arial" w:hAnsi="Arial" w:cs="Arial"/>
          <w:color w:val="000000"/>
        </w:rPr>
        <w:t xml:space="preserve"> </w:t>
      </w:r>
      <w:r w:rsidR="00CD33D7">
        <w:rPr>
          <w:rFonts w:ascii="Arial" w:hAnsi="Arial" w:cs="Arial"/>
          <w:color w:val="000000"/>
        </w:rPr>
        <w:t>procedures</w:t>
      </w:r>
      <w:r w:rsidR="00F93AB9">
        <w:rPr>
          <w:rFonts w:ascii="Arial" w:hAnsi="Arial" w:cs="Arial"/>
          <w:color w:val="000000"/>
        </w:rPr>
        <w:t xml:space="preserve"> in the emergency response plan.</w:t>
      </w:r>
      <w:r>
        <w:rPr>
          <w:rFonts w:ascii="Arial" w:hAnsi="Arial" w:cs="Arial"/>
          <w:color w:val="000000"/>
        </w:rPr>
        <w:t xml:space="preserve"> Yet they do exist</w:t>
      </w:r>
      <w:r w:rsidR="00040E91">
        <w:rPr>
          <w:rFonts w:ascii="Arial" w:hAnsi="Arial" w:cs="Arial"/>
          <w:color w:val="000000"/>
        </w:rPr>
        <w:t xml:space="preserve"> in spirit. </w:t>
      </w:r>
      <w:r w:rsidR="00F93AB9">
        <w:rPr>
          <w:rFonts w:ascii="Arial" w:hAnsi="Arial" w:cs="Arial"/>
          <w:color w:val="000000"/>
        </w:rPr>
        <w:t xml:space="preserve"> The scaling and escalation identified in the Appendix of </w:t>
      </w:r>
      <w:r w:rsidR="00040E91">
        <w:rPr>
          <w:rFonts w:ascii="Arial" w:hAnsi="Arial" w:cs="Arial"/>
          <w:color w:val="000000"/>
        </w:rPr>
        <w:t xml:space="preserve">between </w:t>
      </w:r>
      <w:r w:rsidR="00F93AB9">
        <w:rPr>
          <w:rFonts w:ascii="Arial" w:hAnsi="Arial" w:cs="Arial"/>
          <w:color w:val="000000"/>
        </w:rPr>
        <w:t>Level I – IV is exactly t</w:t>
      </w:r>
      <w:r w:rsidR="00CD33D7">
        <w:rPr>
          <w:rFonts w:ascii="Arial" w:hAnsi="Arial" w:cs="Arial"/>
          <w:color w:val="000000"/>
        </w:rPr>
        <w:t xml:space="preserve">he basis and </w:t>
      </w:r>
      <w:r w:rsidR="00040E91">
        <w:rPr>
          <w:rFonts w:ascii="Arial" w:hAnsi="Arial" w:cs="Arial"/>
          <w:color w:val="000000"/>
        </w:rPr>
        <w:t>procedures</w:t>
      </w:r>
      <w:r w:rsidR="00CD33D7">
        <w:rPr>
          <w:rFonts w:ascii="Arial" w:hAnsi="Arial" w:cs="Arial"/>
          <w:color w:val="000000"/>
        </w:rPr>
        <w:t xml:space="preserve"> </w:t>
      </w:r>
      <w:r w:rsidR="00040E91">
        <w:rPr>
          <w:rFonts w:ascii="Arial" w:hAnsi="Arial" w:cs="Arial"/>
          <w:color w:val="000000"/>
        </w:rPr>
        <w:t>found in</w:t>
      </w:r>
      <w:r w:rsidR="00CD33D7">
        <w:rPr>
          <w:rFonts w:ascii="Arial" w:hAnsi="Arial" w:cs="Arial"/>
          <w:color w:val="000000"/>
        </w:rPr>
        <w:t xml:space="preserve"> NIMS. The need for NIMS has also been been identified in after action reports and other discussions.</w:t>
      </w:r>
    </w:p>
    <w:p w14:paraId="336AA970" w14:textId="2CCDA33C" w:rsidR="00462423" w:rsidRPr="00FC55CC" w:rsidRDefault="00CD0415" w:rsidP="00144223">
      <w:pPr>
        <w:pStyle w:val="ListParagraph"/>
        <w:spacing w:after="120"/>
        <w:ind w:left="0"/>
        <w:contextualSpacing w:val="0"/>
        <w:rPr>
          <w:rFonts w:ascii="Arial" w:hAnsi="Arial" w:cs="Arial"/>
          <w:i/>
          <w:color w:val="FF0000"/>
        </w:rPr>
      </w:pPr>
      <w:r w:rsidRPr="004665B9">
        <w:rPr>
          <w:rFonts w:ascii="Arial" w:hAnsi="Arial" w:cs="Arial"/>
          <w:b/>
          <w:color w:val="000000" w:themeColor="text1"/>
        </w:rPr>
        <w:t>Recommendation</w:t>
      </w:r>
      <w:r w:rsidRPr="004665B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FF0000"/>
        </w:rPr>
        <w:t xml:space="preserve">– </w:t>
      </w:r>
      <w:r w:rsidRPr="004665B9">
        <w:rPr>
          <w:rFonts w:ascii="Arial" w:hAnsi="Arial" w:cs="Arial"/>
          <w:i/>
          <w:color w:val="FF0000"/>
        </w:rPr>
        <w:t>Incorporate the NIMS Terminology, Training, Checklists</w:t>
      </w:r>
      <w:r w:rsidR="00462423">
        <w:rPr>
          <w:rFonts w:ascii="Arial" w:hAnsi="Arial" w:cs="Arial"/>
          <w:i/>
          <w:color w:val="FF0000"/>
        </w:rPr>
        <w:t>, worksheets</w:t>
      </w:r>
      <w:r w:rsidRPr="004665B9">
        <w:rPr>
          <w:rFonts w:ascii="Arial" w:hAnsi="Arial" w:cs="Arial"/>
          <w:i/>
          <w:color w:val="FF0000"/>
        </w:rPr>
        <w:t xml:space="preserve"> and forms will address many areas where NIMS is needed.</w:t>
      </w:r>
    </w:p>
    <w:p w14:paraId="1DF2F41F" w14:textId="411A6626" w:rsidR="00462423" w:rsidRPr="00FC55CC" w:rsidRDefault="004665B9" w:rsidP="00144223">
      <w:pPr>
        <w:pStyle w:val="ListParagraph"/>
        <w:spacing w:after="120"/>
        <w:ind w:left="0"/>
        <w:contextualSpacing w:val="0"/>
        <w:rPr>
          <w:rFonts w:ascii="Arial" w:hAnsi="Arial" w:cs="Arial"/>
          <w:i/>
          <w:color w:val="FF0000"/>
        </w:rPr>
      </w:pPr>
      <w:r w:rsidRPr="00CD33D7">
        <w:rPr>
          <w:rFonts w:ascii="ArialMT" w:hAnsi="ArialMT" w:cs="ArialMT"/>
          <w:b/>
        </w:rPr>
        <w:t>Recommendation</w:t>
      </w:r>
      <w:r w:rsidRPr="00CD33D7">
        <w:rPr>
          <w:rFonts w:ascii="ArialMT" w:hAnsi="ArialMT" w:cs="ArialMT"/>
        </w:rPr>
        <w:t xml:space="preserve"> – </w:t>
      </w:r>
      <w:r w:rsidRPr="00CD33D7">
        <w:rPr>
          <w:rFonts w:ascii="ArialMT" w:hAnsi="ArialMT" w:cs="ArialMT"/>
          <w:i/>
          <w:color w:val="FF0000"/>
        </w:rPr>
        <w:t>Xcel Energy should designate a single point of contact to serve as the principal coordinator for NIMS implementatio</w:t>
      </w:r>
      <w:r w:rsidR="001C441E">
        <w:rPr>
          <w:rFonts w:ascii="ArialMT" w:hAnsi="ArialMT" w:cs="ArialMT"/>
          <w:i/>
          <w:color w:val="FF0000"/>
        </w:rPr>
        <w:t xml:space="preserve">n. </w:t>
      </w:r>
    </w:p>
    <w:p w14:paraId="2D1C1256" w14:textId="195A87DA" w:rsidR="00462423" w:rsidRPr="00FC55CC" w:rsidRDefault="002642AF" w:rsidP="00144223">
      <w:pPr>
        <w:pStyle w:val="ListParagraph"/>
        <w:spacing w:after="120"/>
        <w:ind w:left="0"/>
        <w:contextualSpacing w:val="0"/>
        <w:rPr>
          <w:rFonts w:ascii="Arial" w:hAnsi="Arial" w:cs="Arial"/>
          <w:i/>
          <w:color w:val="FF0000"/>
        </w:rPr>
      </w:pPr>
      <w:r w:rsidRPr="002642AF">
        <w:rPr>
          <w:rFonts w:ascii="Arial" w:hAnsi="Arial" w:cs="Arial"/>
          <w:b/>
          <w:i/>
          <w:color w:val="000000" w:themeColor="text1"/>
        </w:rPr>
        <w:lastRenderedPageBreak/>
        <w:t>Recommendation</w:t>
      </w:r>
      <w:r w:rsidRPr="002642AF">
        <w:rPr>
          <w:rFonts w:ascii="Arial" w:hAnsi="Arial" w:cs="Arial"/>
          <w:i/>
          <w:color w:val="000000" w:themeColor="text1"/>
        </w:rPr>
        <w:t xml:space="preserve"> </w:t>
      </w:r>
      <w:r>
        <w:rPr>
          <w:rFonts w:ascii="Arial" w:hAnsi="Arial" w:cs="Arial"/>
          <w:i/>
          <w:color w:val="FF0000"/>
        </w:rPr>
        <w:t xml:space="preserve">– Areas within the emergency plan need to be added </w:t>
      </w:r>
      <w:r w:rsidR="00462423">
        <w:rPr>
          <w:rFonts w:ascii="Arial" w:hAnsi="Arial" w:cs="Arial"/>
          <w:i/>
          <w:color w:val="FF0000"/>
        </w:rPr>
        <w:t>in order</w:t>
      </w:r>
      <w:r>
        <w:rPr>
          <w:rFonts w:ascii="Arial" w:hAnsi="Arial" w:cs="Arial"/>
          <w:i/>
          <w:color w:val="FF0000"/>
        </w:rPr>
        <w:t xml:space="preserve"> </w:t>
      </w:r>
      <w:r w:rsidR="00462423">
        <w:rPr>
          <w:rFonts w:ascii="Arial" w:hAnsi="Arial" w:cs="Arial"/>
          <w:i/>
          <w:color w:val="FF0000"/>
        </w:rPr>
        <w:t xml:space="preserve">to </w:t>
      </w:r>
      <w:r>
        <w:rPr>
          <w:rFonts w:ascii="Arial" w:hAnsi="Arial" w:cs="Arial"/>
          <w:i/>
          <w:color w:val="FF0000"/>
        </w:rPr>
        <w:t xml:space="preserve">assist first responders and </w:t>
      </w:r>
      <w:r w:rsidR="00462423">
        <w:rPr>
          <w:rFonts w:ascii="Arial" w:hAnsi="Arial" w:cs="Arial"/>
          <w:i/>
          <w:color w:val="FF0000"/>
        </w:rPr>
        <w:t>supervisor</w:t>
      </w:r>
      <w:r>
        <w:rPr>
          <w:rFonts w:ascii="Arial" w:hAnsi="Arial" w:cs="Arial"/>
          <w:i/>
          <w:color w:val="FF0000"/>
        </w:rPr>
        <w:t>.</w:t>
      </w:r>
    </w:p>
    <w:p w14:paraId="5831E18D" w14:textId="533A9C36" w:rsidR="002642AF" w:rsidRDefault="002642AF" w:rsidP="00144223">
      <w:pPr>
        <w:pStyle w:val="ListParagraph"/>
        <w:spacing w:after="120"/>
        <w:ind w:left="0"/>
        <w:contextualSpacing w:val="0"/>
        <w:rPr>
          <w:rFonts w:ascii="Arial" w:hAnsi="Arial" w:cs="Arial"/>
          <w:b/>
          <w:color w:val="000000" w:themeColor="text1"/>
        </w:rPr>
      </w:pPr>
      <w:r w:rsidRPr="002642AF">
        <w:rPr>
          <w:rFonts w:ascii="Arial" w:hAnsi="Arial" w:cs="Arial"/>
          <w:b/>
          <w:color w:val="000000" w:themeColor="text1"/>
        </w:rPr>
        <w:t>Examples</w:t>
      </w:r>
    </w:p>
    <w:p w14:paraId="4FD7A064" w14:textId="71D67117" w:rsidR="002642AF" w:rsidRPr="00040E91" w:rsidRDefault="00FC55CC" w:rsidP="00144223">
      <w:pPr>
        <w:pStyle w:val="ListParagraph"/>
        <w:spacing w:after="120"/>
        <w:ind w:left="0"/>
        <w:contextualSpacing w:val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pg</w:t>
      </w:r>
      <w:r w:rsidR="00BC46DE">
        <w:rPr>
          <w:rFonts w:ascii="Arial" w:hAnsi="Arial" w:cs="Arial"/>
          <w:color w:val="000000" w:themeColor="text1"/>
          <w:u w:val="single"/>
        </w:rPr>
        <w:t># 1,2,3</w:t>
      </w:r>
      <w:r>
        <w:rPr>
          <w:rFonts w:ascii="Arial" w:hAnsi="Arial" w:cs="Arial"/>
          <w:color w:val="000000" w:themeColor="text1"/>
          <w:u w:val="single"/>
        </w:rPr>
        <w:t xml:space="preserve"> - </w:t>
      </w:r>
      <w:r w:rsidR="002642AF" w:rsidRPr="00040E91">
        <w:rPr>
          <w:rFonts w:ascii="Arial" w:hAnsi="Arial" w:cs="Arial"/>
          <w:color w:val="000000" w:themeColor="text1"/>
          <w:u w:val="single"/>
        </w:rPr>
        <w:t>08 XCEL ENERGY ERP LEVEL I-IV IAP Decision Tree</w:t>
      </w:r>
    </w:p>
    <w:p w14:paraId="5AA063D1" w14:textId="2331FA19" w:rsidR="002642AF" w:rsidRPr="00040E91" w:rsidRDefault="00624F6E" w:rsidP="00144223">
      <w:pPr>
        <w:pStyle w:val="ListParagraph"/>
        <w:spacing w:after="120"/>
        <w:ind w:left="0"/>
        <w:contextualSpacing w:val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pg#</w:t>
      </w:r>
      <w:r w:rsidR="00BC46DE">
        <w:rPr>
          <w:rFonts w:ascii="Arial" w:hAnsi="Arial" w:cs="Arial"/>
          <w:color w:val="000000" w:themeColor="text1"/>
          <w:u w:val="single"/>
        </w:rPr>
        <w:t xml:space="preserve">4,5 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="002642AF" w:rsidRPr="00040E91">
        <w:rPr>
          <w:rFonts w:ascii="Arial" w:hAnsi="Arial" w:cs="Arial"/>
          <w:color w:val="000000" w:themeColor="text1"/>
          <w:u w:val="single"/>
        </w:rPr>
        <w:t>08 XCEL ENERGY ICS LEVEL I-IV IAP form</w:t>
      </w:r>
    </w:p>
    <w:p w14:paraId="708CB6EE" w14:textId="6A1ADA34" w:rsidR="00CD0415" w:rsidRPr="00040E91" w:rsidRDefault="00624F6E" w:rsidP="00144223">
      <w:pPr>
        <w:pStyle w:val="ListParagraph"/>
        <w:spacing w:after="120"/>
        <w:ind w:left="0"/>
        <w:contextualSpacing w:val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pg#</w:t>
      </w:r>
      <w:r w:rsidR="00BC46DE">
        <w:rPr>
          <w:rFonts w:ascii="Arial" w:hAnsi="Arial" w:cs="Arial"/>
          <w:color w:val="000000" w:themeColor="text1"/>
          <w:u w:val="single"/>
        </w:rPr>
        <w:t>6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="00CD0415" w:rsidRPr="00040E91">
        <w:rPr>
          <w:rFonts w:ascii="Arial" w:hAnsi="Arial" w:cs="Arial"/>
          <w:color w:val="000000" w:themeColor="text1"/>
          <w:u w:val="single"/>
        </w:rPr>
        <w:t>99b Example First Responder Checklist UGI</w:t>
      </w:r>
    </w:p>
    <w:p w14:paraId="6ECDAF6D" w14:textId="05A37061" w:rsidR="00CD0415" w:rsidRPr="00040E91" w:rsidRDefault="00624F6E" w:rsidP="00144223">
      <w:pPr>
        <w:pStyle w:val="ListParagraph"/>
        <w:spacing w:after="120"/>
        <w:ind w:left="0"/>
        <w:contextualSpacing w:val="0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  <w:u w:val="single"/>
        </w:rPr>
        <w:t>pg#</w:t>
      </w:r>
      <w:r w:rsidR="00BC46DE">
        <w:rPr>
          <w:rFonts w:ascii="Arial" w:hAnsi="Arial" w:cs="Arial"/>
          <w:color w:val="000000" w:themeColor="text1"/>
          <w:u w:val="single"/>
        </w:rPr>
        <w:t xml:space="preserve">7 </w:t>
      </w:r>
      <w:r>
        <w:rPr>
          <w:rFonts w:ascii="Arial" w:hAnsi="Arial" w:cs="Arial"/>
          <w:color w:val="000000" w:themeColor="text1"/>
          <w:u w:val="single"/>
        </w:rPr>
        <w:t xml:space="preserve"> </w:t>
      </w:r>
      <w:r w:rsidR="00CD0415" w:rsidRPr="00040E91">
        <w:rPr>
          <w:rFonts w:ascii="Arial" w:hAnsi="Arial" w:cs="Arial"/>
          <w:color w:val="000000" w:themeColor="text1"/>
          <w:u w:val="single"/>
        </w:rPr>
        <w:t>99a Example FD NG Safety Checklist</w:t>
      </w:r>
    </w:p>
    <w:p w14:paraId="4698AE7A" w14:textId="77777777" w:rsidR="00AD3DDE" w:rsidRDefault="00AD3DDE" w:rsidP="00144223">
      <w:pPr>
        <w:pStyle w:val="ListParagraph"/>
        <w:ind w:left="0"/>
        <w:rPr>
          <w:rFonts w:ascii="Verdana" w:hAnsi="Verdana"/>
          <w:color w:val="000000"/>
          <w:sz w:val="21"/>
          <w:szCs w:val="21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036"/>
      </w:tblGrid>
      <w:tr w:rsidR="00AD3DDE" w14:paraId="0A5DCA3F" w14:textId="77777777" w:rsidTr="00CD33D7">
        <w:tc>
          <w:tcPr>
            <w:tcW w:w="9036" w:type="dxa"/>
            <w:shd w:val="clear" w:color="auto" w:fill="C6D9F1" w:themeFill="text2" w:themeFillTint="33"/>
          </w:tcPr>
          <w:p w14:paraId="6A6A481F" w14:textId="306F8D17" w:rsidR="00AD3DDE" w:rsidRPr="000D5917" w:rsidRDefault="00CD33D7" w:rsidP="00144223">
            <w:pPr>
              <w:ind w:left="-180"/>
              <w:rPr>
                <w:b/>
              </w:rPr>
            </w:pPr>
            <w:r>
              <w:rPr>
                <w:b/>
              </w:rPr>
              <w:t>ASSESSMENT</w:t>
            </w:r>
            <w:r w:rsidR="00AD3DDE">
              <w:rPr>
                <w:b/>
              </w:rPr>
              <w:t xml:space="preserve"> – </w:t>
            </w:r>
            <w:r>
              <w:rPr>
                <w:b/>
              </w:rPr>
              <w:t xml:space="preserve"> INCIDENT MANAGEMENT SYSTEM</w:t>
            </w:r>
          </w:p>
        </w:tc>
      </w:tr>
    </w:tbl>
    <w:p w14:paraId="69413AC3" w14:textId="77777777" w:rsidR="004665B9" w:rsidRDefault="004665B9" w:rsidP="00144223">
      <w:pPr>
        <w:pStyle w:val="ListParagraph"/>
        <w:spacing w:after="120"/>
        <w:ind w:left="0"/>
        <w:contextualSpacing w:val="0"/>
        <w:rPr>
          <w:rFonts w:ascii="Arial" w:hAnsi="Arial" w:cs="Arial"/>
          <w:color w:val="000000" w:themeColor="text1"/>
        </w:rPr>
      </w:pPr>
    </w:p>
    <w:p w14:paraId="2B661F33" w14:textId="09E02C46" w:rsidR="004665B9" w:rsidRPr="004665B9" w:rsidRDefault="004665B9" w:rsidP="00144223">
      <w:pPr>
        <w:pStyle w:val="ListParagraph"/>
        <w:spacing w:after="120"/>
        <w:ind w:left="0"/>
        <w:contextualSpacing w:val="0"/>
        <w:rPr>
          <w:rFonts w:ascii="Arial" w:hAnsi="Arial" w:cs="Arial"/>
          <w:color w:val="000000" w:themeColor="text1"/>
        </w:rPr>
      </w:pPr>
      <w:r w:rsidRPr="004665B9">
        <w:rPr>
          <w:rFonts w:ascii="Arial" w:hAnsi="Arial" w:cs="Arial"/>
          <w:b/>
          <w:color w:val="000000" w:themeColor="text1"/>
        </w:rPr>
        <w:t>OBSERVATION</w:t>
      </w:r>
      <w:r>
        <w:rPr>
          <w:rFonts w:ascii="Arial" w:hAnsi="Arial" w:cs="Arial"/>
          <w:color w:val="000000" w:themeColor="text1"/>
        </w:rPr>
        <w:t xml:space="preserve"> </w:t>
      </w:r>
      <w:r w:rsidR="00F33615">
        <w:rPr>
          <w:rFonts w:ascii="Arial" w:hAnsi="Arial" w:cs="Arial"/>
          <w:color w:val="000000" w:themeColor="text1"/>
        </w:rPr>
        <w:t>–</w:t>
      </w:r>
      <w:r>
        <w:rPr>
          <w:rFonts w:ascii="Arial" w:hAnsi="Arial" w:cs="Arial"/>
          <w:color w:val="000000" w:themeColor="text1"/>
        </w:rPr>
        <w:t xml:space="preserve"> </w:t>
      </w:r>
      <w:r w:rsidR="00F33615">
        <w:rPr>
          <w:rFonts w:ascii="Arial" w:hAnsi="Arial" w:cs="Arial"/>
          <w:color w:val="000000" w:themeColor="text1"/>
        </w:rPr>
        <w:t>While there are</w:t>
      </w:r>
      <w:r w:rsidR="0046534F">
        <w:rPr>
          <w:rFonts w:ascii="Arial" w:hAnsi="Arial" w:cs="Arial"/>
          <w:color w:val="000000" w:themeColor="text1"/>
        </w:rPr>
        <w:t xml:space="preserve"> elements</w:t>
      </w:r>
      <w:r w:rsidR="00462423">
        <w:rPr>
          <w:rFonts w:ascii="Arial" w:hAnsi="Arial" w:cs="Arial"/>
          <w:color w:val="000000" w:themeColor="text1"/>
        </w:rPr>
        <w:t xml:space="preserve"> of NIMS and ICS present </w:t>
      </w:r>
      <w:r w:rsidR="001A4B59">
        <w:rPr>
          <w:rFonts w:ascii="Arial" w:hAnsi="Arial" w:cs="Arial"/>
          <w:color w:val="000000" w:themeColor="text1"/>
        </w:rPr>
        <w:t>t</w:t>
      </w:r>
      <w:r w:rsidR="00F33615">
        <w:rPr>
          <w:rFonts w:ascii="Arial" w:hAnsi="Arial" w:cs="Arial"/>
          <w:color w:val="000000" w:themeColor="text1"/>
        </w:rPr>
        <w:t>hey are very limited. After</w:t>
      </w:r>
      <w:r w:rsidRPr="004665B9">
        <w:rPr>
          <w:rFonts w:ascii="Arial" w:hAnsi="Arial" w:cs="Arial"/>
          <w:color w:val="000000" w:themeColor="text1"/>
        </w:rPr>
        <w:t xml:space="preserve"> </w:t>
      </w:r>
      <w:r w:rsidR="005C178E">
        <w:rPr>
          <w:rFonts w:ascii="Arial" w:hAnsi="Arial" w:cs="Arial"/>
          <w:color w:val="000000" w:themeColor="text1"/>
        </w:rPr>
        <w:t>implementation</w:t>
      </w:r>
      <w:r w:rsidR="00462423">
        <w:rPr>
          <w:rFonts w:ascii="Arial" w:hAnsi="Arial" w:cs="Arial"/>
          <w:color w:val="000000" w:themeColor="text1"/>
        </w:rPr>
        <w:t xml:space="preserve"> </w:t>
      </w:r>
      <w:r w:rsidR="00785882">
        <w:rPr>
          <w:rFonts w:ascii="Arial" w:hAnsi="Arial" w:cs="Arial"/>
          <w:color w:val="000000" w:themeColor="text1"/>
        </w:rPr>
        <w:t>of the</w:t>
      </w:r>
      <w:r w:rsidRPr="004665B9">
        <w:rPr>
          <w:rFonts w:ascii="Arial" w:hAnsi="Arial" w:cs="Arial"/>
          <w:color w:val="000000" w:themeColor="text1"/>
        </w:rPr>
        <w:t xml:space="preserve"> new tactical worksheets, checklists and other documents </w:t>
      </w:r>
      <w:r w:rsidR="0046534F">
        <w:rPr>
          <w:rFonts w:ascii="Arial" w:hAnsi="Arial" w:cs="Arial"/>
          <w:color w:val="000000" w:themeColor="text1"/>
        </w:rPr>
        <w:t xml:space="preserve">many features of the </w:t>
      </w:r>
      <w:r w:rsidRPr="004665B9">
        <w:rPr>
          <w:rFonts w:ascii="Arial" w:hAnsi="Arial" w:cs="Arial"/>
          <w:color w:val="000000" w:themeColor="text1"/>
        </w:rPr>
        <w:t>National Incident Management System (NIMS) requirements</w:t>
      </w:r>
      <w:r w:rsidR="005C178E">
        <w:rPr>
          <w:rFonts w:ascii="Arial" w:hAnsi="Arial" w:cs="Arial"/>
          <w:color w:val="000000" w:themeColor="text1"/>
        </w:rPr>
        <w:t xml:space="preserve"> will be present</w:t>
      </w:r>
      <w:r w:rsidRPr="004665B9">
        <w:rPr>
          <w:rFonts w:ascii="Arial" w:hAnsi="Arial" w:cs="Arial"/>
          <w:color w:val="000000" w:themeColor="text1"/>
        </w:rPr>
        <w:t>:</w:t>
      </w:r>
    </w:p>
    <w:p w14:paraId="07C7A44C" w14:textId="780F2722" w:rsidR="004665B9" w:rsidRPr="00893A82" w:rsidRDefault="004665B9" w:rsidP="00144223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ArialMT" w:hAnsi="ArialMT" w:cs="ArialMT"/>
          <w:sz w:val="21"/>
          <w:szCs w:val="16"/>
        </w:rPr>
      </w:pPr>
      <w:r w:rsidRPr="00893A82">
        <w:rPr>
          <w:rFonts w:ascii="ArialMT" w:hAnsi="ArialMT" w:cs="ArialMT"/>
          <w:szCs w:val="20"/>
        </w:rPr>
        <w:t>Xcel Energy emergency response plans and standard operating procedures/guidelines will</w:t>
      </w:r>
      <w:r>
        <w:rPr>
          <w:rFonts w:ascii="ArialMT" w:hAnsi="ArialMT" w:cs="ArialMT"/>
          <w:szCs w:val="20"/>
        </w:rPr>
        <w:t xml:space="preserve"> incorporate NIMS components, </w:t>
      </w:r>
      <w:r w:rsidRPr="00893A82">
        <w:rPr>
          <w:rFonts w:ascii="ArialMT" w:hAnsi="ArialMT" w:cs="ArialMT"/>
          <w:szCs w:val="20"/>
        </w:rPr>
        <w:t>terminology</w:t>
      </w:r>
      <w:r w:rsidR="005C178E">
        <w:rPr>
          <w:rFonts w:ascii="ArialMT" w:hAnsi="ArialMT" w:cs="ArialMT"/>
          <w:szCs w:val="20"/>
        </w:rPr>
        <w:t>,</w:t>
      </w:r>
      <w:r>
        <w:rPr>
          <w:rFonts w:ascii="ArialMT" w:hAnsi="ArialMT" w:cs="ArialMT"/>
          <w:szCs w:val="20"/>
        </w:rPr>
        <w:t xml:space="preserve"> and forms.</w:t>
      </w:r>
    </w:p>
    <w:p w14:paraId="32401101" w14:textId="785D4A49" w:rsidR="00BA7298" w:rsidRPr="00BA7298" w:rsidRDefault="004665B9" w:rsidP="00144223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ArialMT" w:hAnsi="ArialMT" w:cs="ArialMT"/>
          <w:sz w:val="21"/>
          <w:szCs w:val="16"/>
        </w:rPr>
      </w:pPr>
      <w:r w:rsidRPr="00893A82">
        <w:rPr>
          <w:rFonts w:ascii="ArialMT" w:hAnsi="ArialMT" w:cs="ArialMT"/>
          <w:szCs w:val="20"/>
        </w:rPr>
        <w:t xml:space="preserve">Xcel Energy emergency response plans and training will align </w:t>
      </w:r>
      <w:r>
        <w:rPr>
          <w:rFonts w:ascii="ArialMT" w:hAnsi="ArialMT" w:cs="ArialMT"/>
          <w:szCs w:val="20"/>
        </w:rPr>
        <w:t>response</w:t>
      </w:r>
      <w:r w:rsidRPr="00893A82">
        <w:rPr>
          <w:rFonts w:ascii="ArialMT" w:hAnsi="ArialMT" w:cs="ArialMT"/>
          <w:szCs w:val="20"/>
        </w:rPr>
        <w:t xml:space="preserve"> personnel </w:t>
      </w:r>
      <w:r w:rsidR="005C178E">
        <w:rPr>
          <w:rFonts w:ascii="ArialMT" w:hAnsi="ArialMT" w:cs="ArialMT"/>
          <w:szCs w:val="20"/>
        </w:rPr>
        <w:t xml:space="preserve">with </w:t>
      </w:r>
      <w:r w:rsidRPr="00893A82">
        <w:rPr>
          <w:rFonts w:ascii="ArialMT" w:hAnsi="ArialMT" w:cs="ArialMT"/>
          <w:szCs w:val="20"/>
        </w:rPr>
        <w:t xml:space="preserve">their incident management </w:t>
      </w:r>
      <w:r>
        <w:rPr>
          <w:rFonts w:ascii="ArialMT" w:hAnsi="ArialMT" w:cs="ArialMT"/>
          <w:szCs w:val="20"/>
        </w:rPr>
        <w:t xml:space="preserve">roles and </w:t>
      </w:r>
      <w:r w:rsidRPr="00893A82">
        <w:rPr>
          <w:rFonts w:ascii="ArialMT" w:hAnsi="ArialMT" w:cs="ArialMT"/>
          <w:szCs w:val="20"/>
        </w:rPr>
        <w:t xml:space="preserve">responsibilities. </w:t>
      </w:r>
    </w:p>
    <w:p w14:paraId="54F5E3C3" w14:textId="2DF7C8AF" w:rsidR="004665B9" w:rsidRPr="00893A82" w:rsidRDefault="004665B9" w:rsidP="00144223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ArialMT" w:hAnsi="ArialMT" w:cs="ArialMT"/>
          <w:sz w:val="21"/>
          <w:szCs w:val="16"/>
        </w:rPr>
      </w:pPr>
      <w:r w:rsidRPr="00893A82">
        <w:rPr>
          <w:rFonts w:ascii="ArialMT" w:hAnsi="ArialMT" w:cs="ArialMT"/>
          <w:szCs w:val="20"/>
        </w:rPr>
        <w:t xml:space="preserve">Xcel Energy </w:t>
      </w:r>
      <w:r>
        <w:rPr>
          <w:rFonts w:ascii="ArialMT" w:hAnsi="ArialMT" w:cs="ArialMT"/>
          <w:szCs w:val="20"/>
        </w:rPr>
        <w:t xml:space="preserve">will </w:t>
      </w:r>
      <w:r w:rsidRPr="00893A82">
        <w:rPr>
          <w:rFonts w:ascii="ArialMT" w:hAnsi="ArialMT" w:cs="ArialMT"/>
          <w:szCs w:val="20"/>
        </w:rPr>
        <w:t>incorporate NIMS into incident management exercises and evaluation programs</w:t>
      </w:r>
      <w:r w:rsidR="001C441E">
        <w:rPr>
          <w:rFonts w:ascii="ArialMT" w:hAnsi="ArialMT" w:cs="ArialMT"/>
          <w:szCs w:val="20"/>
        </w:rPr>
        <w:t xml:space="preserve"> to</w:t>
      </w:r>
      <w:r w:rsidRPr="00893A82">
        <w:rPr>
          <w:rFonts w:ascii="ArialMT" w:hAnsi="ArialMT" w:cs="ArialMT"/>
          <w:szCs w:val="20"/>
        </w:rPr>
        <w:t xml:space="preserve"> identify strengths, </w:t>
      </w:r>
      <w:r>
        <w:rPr>
          <w:rFonts w:ascii="ArialMT" w:hAnsi="ArialMT" w:cs="ArialMT"/>
          <w:szCs w:val="20"/>
        </w:rPr>
        <w:t>areas of improvement</w:t>
      </w:r>
      <w:r w:rsidR="005C178E">
        <w:rPr>
          <w:rFonts w:ascii="ArialMT" w:hAnsi="ArialMT" w:cs="ArialMT"/>
          <w:szCs w:val="20"/>
        </w:rPr>
        <w:t>,</w:t>
      </w:r>
      <w:r w:rsidRPr="00893A82">
        <w:rPr>
          <w:rFonts w:ascii="ArialMT" w:hAnsi="ArialMT" w:cs="ArialMT"/>
          <w:szCs w:val="20"/>
        </w:rPr>
        <w:t xml:space="preserve"> and </w:t>
      </w:r>
      <w:r>
        <w:rPr>
          <w:rFonts w:ascii="ArialMT" w:hAnsi="ArialMT" w:cs="ArialMT"/>
          <w:szCs w:val="20"/>
        </w:rPr>
        <w:t xml:space="preserve">effect of </w:t>
      </w:r>
      <w:r w:rsidRPr="00893A82">
        <w:rPr>
          <w:rFonts w:ascii="ArialMT" w:hAnsi="ArialMT" w:cs="ArialMT"/>
          <w:szCs w:val="20"/>
        </w:rPr>
        <w:t xml:space="preserve">implementation. </w:t>
      </w:r>
    </w:p>
    <w:p w14:paraId="5320F102" w14:textId="21A47A2E" w:rsidR="00AD3DDE" w:rsidRDefault="004665B9" w:rsidP="00144223">
      <w:pPr>
        <w:pStyle w:val="ListParagraph"/>
        <w:numPr>
          <w:ilvl w:val="0"/>
          <w:numId w:val="12"/>
        </w:numPr>
        <w:spacing w:before="100" w:beforeAutospacing="1" w:after="120"/>
        <w:contextualSpacing w:val="0"/>
        <w:rPr>
          <w:rFonts w:ascii="ArialMT" w:hAnsi="ArialMT" w:cs="ArialMT"/>
          <w:sz w:val="21"/>
          <w:szCs w:val="16"/>
        </w:rPr>
      </w:pPr>
      <w:r w:rsidRPr="00893A82">
        <w:rPr>
          <w:rFonts w:ascii="ArialMT" w:hAnsi="ArialMT" w:cs="ArialMT"/>
          <w:szCs w:val="20"/>
        </w:rPr>
        <w:t xml:space="preserve">Xcel Energy ICS </w:t>
      </w:r>
      <w:r w:rsidR="00CD0415">
        <w:rPr>
          <w:rFonts w:ascii="ArialMT" w:hAnsi="ArialMT" w:cs="ArialMT"/>
          <w:szCs w:val="20"/>
        </w:rPr>
        <w:t>will be included into</w:t>
      </w:r>
      <w:r w:rsidRPr="00893A82">
        <w:rPr>
          <w:rFonts w:ascii="ArialMT" w:hAnsi="ArialMT" w:cs="ArialMT"/>
          <w:szCs w:val="20"/>
        </w:rPr>
        <w:t xml:space="preserve"> Incident Action Plans (IAPs) and </w:t>
      </w:r>
      <w:r w:rsidR="00CD0415">
        <w:rPr>
          <w:rFonts w:ascii="ArialMT" w:hAnsi="ArialMT" w:cs="ArialMT"/>
          <w:szCs w:val="20"/>
        </w:rPr>
        <w:t xml:space="preserve">other </w:t>
      </w:r>
      <w:r w:rsidRPr="00893A82">
        <w:rPr>
          <w:rFonts w:ascii="ArialMT" w:hAnsi="ArialMT" w:cs="ArialMT"/>
          <w:szCs w:val="20"/>
        </w:rPr>
        <w:t xml:space="preserve">common communications plans. </w:t>
      </w:r>
    </w:p>
    <w:p w14:paraId="2C005EEA" w14:textId="73AD51D6" w:rsidR="001C441E" w:rsidRPr="00B02893" w:rsidRDefault="001C441E" w:rsidP="00144223">
      <w:pPr>
        <w:spacing w:before="100" w:beforeAutospacing="1" w:after="120"/>
        <w:rPr>
          <w:rFonts w:ascii="ArialMT" w:hAnsi="ArialMT" w:cs="ArialMT"/>
          <w:i/>
          <w:color w:val="FF0000"/>
          <w:szCs w:val="20"/>
        </w:rPr>
      </w:pPr>
      <w:r w:rsidRPr="00B02893">
        <w:rPr>
          <w:rFonts w:ascii="ArialMT" w:hAnsi="ArialMT" w:cs="ArialMT"/>
          <w:b/>
          <w:sz w:val="21"/>
          <w:szCs w:val="16"/>
        </w:rPr>
        <w:t>RECOMMENDATION</w:t>
      </w:r>
      <w:r w:rsidRPr="001C441E">
        <w:rPr>
          <w:rFonts w:ascii="ArialMT" w:hAnsi="ArialMT" w:cs="ArialMT"/>
          <w:sz w:val="21"/>
          <w:szCs w:val="16"/>
        </w:rPr>
        <w:t xml:space="preserve"> - </w:t>
      </w:r>
      <w:r w:rsidRPr="00B02893">
        <w:rPr>
          <w:rFonts w:ascii="ArialMT" w:hAnsi="ArialMT" w:cs="ArialMT"/>
          <w:i/>
          <w:color w:val="FF0000"/>
          <w:szCs w:val="20"/>
        </w:rPr>
        <w:t xml:space="preserve">Xcel Energy </w:t>
      </w:r>
      <w:r w:rsidR="00B02893" w:rsidRPr="00B02893">
        <w:rPr>
          <w:rFonts w:ascii="ArialMT" w:hAnsi="ArialMT" w:cs="ArialMT"/>
          <w:i/>
          <w:color w:val="FF0000"/>
          <w:szCs w:val="20"/>
        </w:rPr>
        <w:t xml:space="preserve">should </w:t>
      </w:r>
      <w:r w:rsidRPr="00B02893">
        <w:rPr>
          <w:rFonts w:ascii="ArialMT" w:hAnsi="ArialMT" w:cs="ArialMT"/>
          <w:i/>
          <w:color w:val="FF0000"/>
          <w:szCs w:val="20"/>
        </w:rPr>
        <w:t>apply standardized consistent terminology, including the use of plain language, in communication protocols and/or plans for incident command, management</w:t>
      </w:r>
      <w:r w:rsidR="00102865">
        <w:rPr>
          <w:rFonts w:ascii="ArialMT" w:hAnsi="ArialMT" w:cs="ArialMT"/>
          <w:i/>
          <w:color w:val="FF0000"/>
          <w:szCs w:val="20"/>
        </w:rPr>
        <w:t>,</w:t>
      </w:r>
      <w:r w:rsidRPr="00B02893">
        <w:rPr>
          <w:rFonts w:ascii="ArialMT" w:hAnsi="ArialMT" w:cs="ArialMT"/>
          <w:i/>
          <w:color w:val="FF0000"/>
          <w:szCs w:val="20"/>
        </w:rPr>
        <w:t xml:space="preserve"> and planned operational actions. </w:t>
      </w:r>
    </w:p>
    <w:p w14:paraId="582010AB" w14:textId="77777777" w:rsidR="00B02893" w:rsidRPr="0046534F" w:rsidRDefault="00B02893" w:rsidP="00144223">
      <w:pPr>
        <w:spacing w:before="100" w:beforeAutospacing="1" w:after="120"/>
        <w:rPr>
          <w:rFonts w:ascii="ArialMT" w:hAnsi="ArialMT" w:cs="ArialMT"/>
          <w:b/>
          <w:szCs w:val="20"/>
          <w:u w:val="single"/>
        </w:rPr>
      </w:pPr>
      <w:r w:rsidRPr="0046534F">
        <w:rPr>
          <w:rFonts w:ascii="ArialMT" w:hAnsi="ArialMT" w:cs="ArialMT"/>
          <w:b/>
          <w:szCs w:val="20"/>
          <w:u w:val="single"/>
        </w:rPr>
        <w:t>Example</w:t>
      </w:r>
    </w:p>
    <w:p w14:paraId="612C446A" w14:textId="1B92396A" w:rsidR="00B02893" w:rsidRPr="0046534F" w:rsidRDefault="00FC55CC" w:rsidP="00144223">
      <w:pPr>
        <w:spacing w:before="100" w:beforeAutospacing="1" w:after="120"/>
        <w:rPr>
          <w:rFonts w:ascii="ArialMT" w:hAnsi="ArialMT" w:cs="ArialMT"/>
          <w:szCs w:val="20"/>
          <w:u w:val="single"/>
        </w:rPr>
      </w:pPr>
      <w:r>
        <w:rPr>
          <w:rFonts w:ascii="ArialMT" w:hAnsi="ArialMT" w:cs="ArialMT"/>
          <w:szCs w:val="20"/>
          <w:u w:val="single"/>
        </w:rPr>
        <w:t>Pg#</w:t>
      </w:r>
      <w:r w:rsidR="00BC46DE">
        <w:rPr>
          <w:rFonts w:ascii="ArialMT" w:hAnsi="ArialMT" w:cs="ArialMT"/>
          <w:szCs w:val="20"/>
          <w:u w:val="single"/>
        </w:rPr>
        <w:t xml:space="preserve"> 8,9</w:t>
      </w:r>
      <w:r>
        <w:rPr>
          <w:rFonts w:ascii="ArialMT" w:hAnsi="ArialMT" w:cs="ArialMT"/>
          <w:szCs w:val="20"/>
          <w:u w:val="single"/>
        </w:rPr>
        <w:t xml:space="preserve">  </w:t>
      </w:r>
      <w:r w:rsidR="00BC46DE">
        <w:rPr>
          <w:rFonts w:ascii="ArialMT" w:hAnsi="ArialMT" w:cs="ArialMT"/>
          <w:szCs w:val="20"/>
          <w:u w:val="single"/>
        </w:rPr>
        <w:t xml:space="preserve"> </w:t>
      </w:r>
      <w:r>
        <w:rPr>
          <w:rFonts w:ascii="ArialMT" w:hAnsi="ArialMT" w:cs="ArialMT"/>
          <w:szCs w:val="20"/>
          <w:u w:val="single"/>
        </w:rPr>
        <w:t xml:space="preserve">Document - </w:t>
      </w:r>
      <w:r w:rsidR="00B02893" w:rsidRPr="0046534F">
        <w:rPr>
          <w:rFonts w:ascii="ArialMT" w:hAnsi="ArialMT" w:cs="ArialMT"/>
          <w:szCs w:val="20"/>
          <w:u w:val="single"/>
        </w:rPr>
        <w:t>06 XCEL ENERGY ICS Form 207 Translation...</w:t>
      </w:r>
    </w:p>
    <w:p w14:paraId="7A497D9B" w14:textId="53B15386" w:rsidR="00B02893" w:rsidRPr="0046534F" w:rsidRDefault="00FC55CC" w:rsidP="00144223">
      <w:pPr>
        <w:spacing w:before="100" w:beforeAutospacing="1" w:after="120"/>
        <w:rPr>
          <w:rFonts w:ascii="ArialMT" w:hAnsi="ArialMT" w:cs="ArialMT"/>
          <w:szCs w:val="20"/>
          <w:u w:val="single"/>
        </w:rPr>
      </w:pPr>
      <w:r>
        <w:rPr>
          <w:rFonts w:ascii="ArialMT" w:hAnsi="ArialMT" w:cs="ArialMT"/>
          <w:szCs w:val="20"/>
          <w:u w:val="single"/>
        </w:rPr>
        <w:t>Pg#</w:t>
      </w:r>
      <w:r w:rsidR="00BC46DE">
        <w:rPr>
          <w:rFonts w:ascii="ArialMT" w:hAnsi="ArialMT" w:cs="ArialMT"/>
          <w:szCs w:val="20"/>
          <w:u w:val="single"/>
        </w:rPr>
        <w:t xml:space="preserve"> 10 </w:t>
      </w:r>
      <w:r>
        <w:rPr>
          <w:rFonts w:ascii="ArialMT" w:hAnsi="ArialMT" w:cs="ArialMT"/>
          <w:szCs w:val="20"/>
          <w:u w:val="single"/>
        </w:rPr>
        <w:t xml:space="preserve"> </w:t>
      </w:r>
      <w:r w:rsidR="00BC46DE">
        <w:rPr>
          <w:rFonts w:ascii="ArialMT" w:hAnsi="ArialMT" w:cs="ArialMT"/>
          <w:szCs w:val="20"/>
          <w:u w:val="single"/>
        </w:rPr>
        <w:t xml:space="preserve">Document </w:t>
      </w:r>
      <w:r w:rsidR="00B02893" w:rsidRPr="0046534F">
        <w:rPr>
          <w:rFonts w:ascii="ArialMT" w:hAnsi="ArialMT" w:cs="ArialMT"/>
          <w:szCs w:val="20"/>
          <w:u w:val="single"/>
        </w:rPr>
        <w:t>06 XCEL ENERGY Terminology and ICS Functions</w:t>
      </w:r>
    </w:p>
    <w:p w14:paraId="2545F892" w14:textId="32DC9967" w:rsidR="001C441E" w:rsidRPr="00BA7298" w:rsidRDefault="001C441E" w:rsidP="00144223">
      <w:pPr>
        <w:spacing w:before="100" w:beforeAutospacing="1" w:after="120"/>
        <w:rPr>
          <w:rFonts w:ascii="ArialMT" w:hAnsi="ArialMT" w:cs="ArialMT"/>
          <w:i/>
          <w:color w:val="FF0000"/>
          <w:sz w:val="21"/>
          <w:szCs w:val="16"/>
        </w:rPr>
      </w:pPr>
      <w:r w:rsidRPr="00BA7298">
        <w:rPr>
          <w:rFonts w:ascii="ArialMT" w:hAnsi="ArialMT" w:cs="ArialMT"/>
          <w:b/>
          <w:szCs w:val="20"/>
        </w:rPr>
        <w:t>RECOMMENDATION</w:t>
      </w:r>
      <w:r>
        <w:rPr>
          <w:rFonts w:ascii="ArialMT" w:hAnsi="ArialMT" w:cs="ArialMT"/>
          <w:szCs w:val="20"/>
        </w:rPr>
        <w:t xml:space="preserve"> - </w:t>
      </w:r>
      <w:r w:rsidRPr="00BA7298">
        <w:rPr>
          <w:rFonts w:ascii="ArialMT" w:hAnsi="ArialMT" w:cs="ArialMT"/>
          <w:i/>
          <w:color w:val="FF0000"/>
          <w:szCs w:val="20"/>
        </w:rPr>
        <w:t>Xcel Energy develop systems, tools, and processes to ensure that incident managers at all levels will share a common operating picture of the incident. (e.g. use of ICS Forms, Tactical worksheets, Checklist etc.)</w:t>
      </w:r>
    </w:p>
    <w:p w14:paraId="7E63F99C" w14:textId="77777777" w:rsidR="00B02893" w:rsidRPr="00B02893" w:rsidRDefault="00B02893" w:rsidP="00144223">
      <w:pPr>
        <w:spacing w:before="100" w:beforeAutospacing="1" w:after="120"/>
        <w:rPr>
          <w:rFonts w:ascii="ArialMT" w:hAnsi="ArialMT" w:cs="ArialMT"/>
          <w:szCs w:val="20"/>
          <w:u w:val="single"/>
        </w:rPr>
      </w:pPr>
      <w:r w:rsidRPr="00B02893">
        <w:rPr>
          <w:rFonts w:ascii="ArialMT" w:hAnsi="ArialMT" w:cs="ArialMT"/>
          <w:szCs w:val="20"/>
          <w:u w:val="single"/>
        </w:rPr>
        <w:t xml:space="preserve">Example </w:t>
      </w:r>
    </w:p>
    <w:p w14:paraId="58B38642" w14:textId="781DF559" w:rsidR="00BA7298" w:rsidRDefault="00BA7298" w:rsidP="00144223">
      <w:pPr>
        <w:spacing w:before="100" w:beforeAutospacing="1" w:after="120"/>
        <w:rPr>
          <w:rFonts w:ascii="ArialMT" w:hAnsi="ArialMT" w:cs="ArialMT"/>
          <w:szCs w:val="16"/>
        </w:rPr>
      </w:pPr>
      <w:r>
        <w:rPr>
          <w:rFonts w:ascii="ArialMT" w:hAnsi="ArialMT" w:cs="ArialMT"/>
          <w:szCs w:val="16"/>
        </w:rPr>
        <w:lastRenderedPageBreak/>
        <w:t xml:space="preserve">. </w:t>
      </w:r>
    </w:p>
    <w:p w14:paraId="2585B8A1" w14:textId="3C613BA3" w:rsidR="001C441E" w:rsidRPr="0046534F" w:rsidRDefault="00144223" w:rsidP="00144223">
      <w:pPr>
        <w:spacing w:before="100" w:beforeAutospacing="1" w:after="120"/>
        <w:rPr>
          <w:rFonts w:ascii="ArialMT" w:hAnsi="ArialMT" w:cs="ArialMT"/>
          <w:szCs w:val="16"/>
          <w:u w:val="single"/>
        </w:rPr>
      </w:pPr>
      <w:r>
        <w:rPr>
          <w:rFonts w:ascii="ArialMT" w:hAnsi="ArialMT" w:cs="ArialMT"/>
          <w:szCs w:val="16"/>
          <w:u w:val="single"/>
        </w:rPr>
        <w:t>Pg#</w:t>
      </w:r>
      <w:r w:rsidR="00BC46DE">
        <w:rPr>
          <w:rFonts w:ascii="ArialMT" w:hAnsi="ArialMT" w:cs="ArialMT"/>
          <w:szCs w:val="16"/>
          <w:u w:val="single"/>
        </w:rPr>
        <w:t xml:space="preserve">11,12 </w:t>
      </w:r>
      <w:r>
        <w:rPr>
          <w:rFonts w:ascii="ArialMT" w:hAnsi="ArialMT" w:cs="ArialMT"/>
          <w:szCs w:val="16"/>
          <w:u w:val="single"/>
        </w:rPr>
        <w:t xml:space="preserve"> </w:t>
      </w:r>
      <w:r w:rsidR="00BC46DE">
        <w:rPr>
          <w:rFonts w:ascii="ArialMT" w:hAnsi="ArialMT" w:cs="ArialMT"/>
          <w:szCs w:val="16"/>
          <w:u w:val="single"/>
        </w:rPr>
        <w:t xml:space="preserve"> </w:t>
      </w:r>
      <w:r>
        <w:rPr>
          <w:rFonts w:ascii="ArialMT" w:hAnsi="ArialMT" w:cs="ArialMT"/>
          <w:szCs w:val="16"/>
          <w:u w:val="single"/>
        </w:rPr>
        <w:t xml:space="preserve">Document </w:t>
      </w:r>
      <w:r w:rsidR="00BA7298" w:rsidRPr="0046534F">
        <w:rPr>
          <w:rFonts w:ascii="ArialMT" w:hAnsi="ArialMT" w:cs="ArialMT"/>
          <w:szCs w:val="16"/>
          <w:u w:val="single"/>
        </w:rPr>
        <w:t>05a XCEL ENERGY ICS Form 201 – First Responder</w:t>
      </w:r>
    </w:p>
    <w:p w14:paraId="073FFF8F" w14:textId="33547BF1" w:rsidR="00BA7298" w:rsidRPr="0046534F" w:rsidRDefault="00144223" w:rsidP="00144223">
      <w:pPr>
        <w:spacing w:before="100" w:beforeAutospacing="1" w:after="120"/>
        <w:rPr>
          <w:rFonts w:ascii="ArialMT" w:hAnsi="ArialMT" w:cs="ArialMT"/>
          <w:szCs w:val="16"/>
          <w:u w:val="single"/>
        </w:rPr>
      </w:pPr>
      <w:r>
        <w:rPr>
          <w:rFonts w:ascii="ArialMT" w:hAnsi="ArialMT" w:cs="ArialMT"/>
          <w:szCs w:val="16"/>
          <w:u w:val="single"/>
        </w:rPr>
        <w:t>Pg#</w:t>
      </w:r>
      <w:r w:rsidR="00BC46DE">
        <w:rPr>
          <w:rFonts w:ascii="ArialMT" w:hAnsi="ArialMT" w:cs="ArialMT"/>
          <w:szCs w:val="16"/>
          <w:u w:val="single"/>
        </w:rPr>
        <w:t xml:space="preserve"> 13,14,</w:t>
      </w:r>
      <w:r w:rsidR="006C1D19">
        <w:rPr>
          <w:rFonts w:ascii="ArialMT" w:hAnsi="ArialMT" w:cs="ArialMT"/>
          <w:szCs w:val="16"/>
          <w:u w:val="single"/>
        </w:rPr>
        <w:t>15 Document</w:t>
      </w:r>
      <w:r>
        <w:rPr>
          <w:rFonts w:ascii="ArialMT" w:hAnsi="ArialMT" w:cs="ArialMT"/>
          <w:szCs w:val="16"/>
          <w:u w:val="single"/>
        </w:rPr>
        <w:t xml:space="preserve"> 05b </w:t>
      </w:r>
      <w:r w:rsidR="00624F6E">
        <w:rPr>
          <w:rFonts w:ascii="ArialMT" w:hAnsi="ArialMT" w:cs="ArialMT"/>
          <w:szCs w:val="16"/>
          <w:u w:val="single"/>
        </w:rPr>
        <w:t>XCEL ENERGY ICS Form 201 – OSC / IC</w:t>
      </w:r>
    </w:p>
    <w:p w14:paraId="3AABC718" w14:textId="349A1950" w:rsidR="00BA7298" w:rsidRPr="00624F6E" w:rsidRDefault="00144223" w:rsidP="00144223">
      <w:pPr>
        <w:spacing w:before="100" w:beforeAutospacing="1" w:after="120"/>
        <w:rPr>
          <w:rFonts w:ascii="ArialMT" w:hAnsi="ArialMT" w:cs="ArialMT"/>
          <w:szCs w:val="16"/>
          <w:u w:val="single"/>
        </w:rPr>
      </w:pPr>
      <w:r>
        <w:rPr>
          <w:rFonts w:ascii="ArialMT" w:hAnsi="ArialMT" w:cs="ArialMT"/>
          <w:szCs w:val="16"/>
          <w:u w:val="single"/>
        </w:rPr>
        <w:t>Pg#</w:t>
      </w:r>
      <w:r w:rsidR="00BC46DE">
        <w:rPr>
          <w:rFonts w:ascii="ArialMT" w:hAnsi="ArialMT" w:cs="ArialMT"/>
          <w:szCs w:val="16"/>
          <w:u w:val="single"/>
        </w:rPr>
        <w:t xml:space="preserve">16-21  </w:t>
      </w:r>
      <w:r>
        <w:rPr>
          <w:rFonts w:ascii="ArialMT" w:hAnsi="ArialMT" w:cs="ArialMT"/>
          <w:szCs w:val="16"/>
          <w:u w:val="single"/>
        </w:rPr>
        <w:t xml:space="preserve"> Document </w:t>
      </w:r>
      <w:r w:rsidR="00BA7298" w:rsidRPr="0046534F">
        <w:rPr>
          <w:rFonts w:ascii="ArialMT" w:hAnsi="ArialMT" w:cs="ArialMT"/>
          <w:szCs w:val="16"/>
          <w:u w:val="single"/>
        </w:rPr>
        <w:t>05c XCEL ENERGY ICS Form 201 – Actual Form</w:t>
      </w:r>
    </w:p>
    <w:p w14:paraId="3E7C8B82" w14:textId="77777777" w:rsidR="009106B1" w:rsidRDefault="009106B1" w:rsidP="00144223">
      <w:pPr>
        <w:pStyle w:val="ListParagraph"/>
        <w:ind w:left="0"/>
        <w:rPr>
          <w:rFonts w:ascii="Verdana" w:hAnsi="Verdana"/>
          <w:color w:val="000000"/>
          <w:sz w:val="21"/>
          <w:szCs w:val="21"/>
        </w:rPr>
      </w:pPr>
    </w:p>
    <w:tbl>
      <w:tblPr>
        <w:tblStyle w:val="TableGrid"/>
        <w:tblW w:w="0" w:type="auto"/>
        <w:tblInd w:w="-180" w:type="dxa"/>
        <w:tblLook w:val="04A0" w:firstRow="1" w:lastRow="0" w:firstColumn="1" w:lastColumn="0" w:noHBand="0" w:noVBand="1"/>
      </w:tblPr>
      <w:tblGrid>
        <w:gridCol w:w="9036"/>
      </w:tblGrid>
      <w:tr w:rsidR="009106B1" w14:paraId="798F64F3" w14:textId="77777777" w:rsidTr="00DB28C7">
        <w:trPr>
          <w:trHeight w:val="233"/>
        </w:trPr>
        <w:tc>
          <w:tcPr>
            <w:tcW w:w="9036" w:type="dxa"/>
            <w:shd w:val="clear" w:color="auto" w:fill="C6D9F1" w:themeFill="text2" w:themeFillTint="33"/>
          </w:tcPr>
          <w:p w14:paraId="4B00D244" w14:textId="34E2F698" w:rsidR="009106B1" w:rsidRPr="000D5917" w:rsidRDefault="009106B1" w:rsidP="00144223">
            <w:pPr>
              <w:ind w:left="-180"/>
              <w:rPr>
                <w:b/>
              </w:rPr>
            </w:pPr>
            <w:r>
              <w:rPr>
                <w:b/>
              </w:rPr>
              <w:t>ASSESSMENT –  TRAINING</w:t>
            </w:r>
          </w:p>
        </w:tc>
      </w:tr>
    </w:tbl>
    <w:p w14:paraId="2AA8D9C6" w14:textId="77777777" w:rsidR="001C441E" w:rsidRPr="001C441E" w:rsidRDefault="001C441E" w:rsidP="00144223">
      <w:pPr>
        <w:spacing w:after="120"/>
        <w:rPr>
          <w:rFonts w:ascii="Arial" w:hAnsi="Arial" w:cs="Arial"/>
        </w:rPr>
      </w:pPr>
    </w:p>
    <w:p w14:paraId="1C9FEE72" w14:textId="13C09940" w:rsidR="001C441E" w:rsidRPr="001C441E" w:rsidRDefault="001C441E" w:rsidP="00144223">
      <w:pPr>
        <w:rPr>
          <w:rFonts w:ascii="Arial" w:hAnsi="Arial" w:cs="Arial"/>
          <w:i/>
          <w:color w:val="FF0000"/>
        </w:rPr>
      </w:pPr>
      <w:r w:rsidRPr="001C441E">
        <w:rPr>
          <w:rFonts w:ascii="Arial" w:hAnsi="Arial" w:cs="Arial"/>
          <w:b/>
        </w:rPr>
        <w:t>RECOMMENDATION</w:t>
      </w:r>
      <w:r w:rsidRPr="001C441E">
        <w:rPr>
          <w:rFonts w:ascii="Arial" w:hAnsi="Arial" w:cs="Arial"/>
        </w:rPr>
        <w:t xml:space="preserve"> - </w:t>
      </w:r>
      <w:r w:rsidRPr="001C441E">
        <w:rPr>
          <w:rFonts w:ascii="Arial" w:hAnsi="Arial" w:cs="Arial"/>
          <w:i/>
          <w:color w:val="FF0000"/>
        </w:rPr>
        <w:t xml:space="preserve">There’s a specific need for training in order for Xcel Energy to effectively incorporate NIMS into their emergency response plan. The two documents referenced as 01 and 02 are the </w:t>
      </w:r>
      <w:r w:rsidR="0046534F">
        <w:rPr>
          <w:rFonts w:ascii="Arial" w:hAnsi="Arial" w:cs="Arial"/>
          <w:i/>
          <w:color w:val="FF0000"/>
        </w:rPr>
        <w:t>proposed</w:t>
      </w:r>
      <w:r w:rsidRPr="001C441E">
        <w:rPr>
          <w:rFonts w:ascii="Arial" w:hAnsi="Arial" w:cs="Arial"/>
          <w:i/>
          <w:color w:val="FF0000"/>
        </w:rPr>
        <w:t xml:space="preserve"> training outline / curriculum for the both target audiences of emergency responders in a natural gas emergency</w:t>
      </w:r>
      <w:r w:rsidR="0046534F">
        <w:rPr>
          <w:rFonts w:ascii="Arial" w:hAnsi="Arial" w:cs="Arial"/>
          <w:i/>
          <w:color w:val="FF0000"/>
        </w:rPr>
        <w:t xml:space="preserve"> </w:t>
      </w:r>
      <w:r w:rsidRPr="001C441E">
        <w:rPr>
          <w:rFonts w:ascii="Arial" w:hAnsi="Arial" w:cs="Arial"/>
          <w:i/>
          <w:color w:val="FF0000"/>
        </w:rPr>
        <w:t>– First Responders and Supervisors.</w:t>
      </w:r>
    </w:p>
    <w:p w14:paraId="3E8B4F99" w14:textId="77777777" w:rsidR="001C441E" w:rsidRPr="001C441E" w:rsidRDefault="001C441E" w:rsidP="00144223">
      <w:pPr>
        <w:rPr>
          <w:rFonts w:ascii="Arial" w:hAnsi="Arial" w:cs="Arial"/>
        </w:rPr>
      </w:pPr>
    </w:p>
    <w:p w14:paraId="017985AA" w14:textId="74FD746E" w:rsidR="001C441E" w:rsidRPr="001C441E" w:rsidRDefault="00144223" w:rsidP="001442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Pg#</w:t>
      </w:r>
      <w:r w:rsidR="005A07B5">
        <w:rPr>
          <w:rFonts w:ascii="Arial" w:hAnsi="Arial" w:cs="Arial"/>
          <w:u w:val="single"/>
        </w:rPr>
        <w:t xml:space="preserve">22 - </w:t>
      </w:r>
      <w:r w:rsidR="00BC46DE">
        <w:rPr>
          <w:rFonts w:ascii="Arial" w:hAnsi="Arial" w:cs="Arial"/>
          <w:u w:val="single"/>
        </w:rPr>
        <w:t xml:space="preserve">25  </w:t>
      </w:r>
      <w:r>
        <w:rPr>
          <w:rFonts w:ascii="Arial" w:hAnsi="Arial" w:cs="Arial"/>
          <w:u w:val="single"/>
        </w:rPr>
        <w:t xml:space="preserve"> Document - </w:t>
      </w:r>
      <w:r w:rsidR="001C441E" w:rsidRPr="001C441E">
        <w:rPr>
          <w:rFonts w:ascii="Arial" w:hAnsi="Arial" w:cs="Arial"/>
          <w:u w:val="single"/>
        </w:rPr>
        <w:t xml:space="preserve">01 </w:t>
      </w:r>
      <w:r w:rsidR="00BA7298" w:rsidRPr="001C441E">
        <w:rPr>
          <w:rFonts w:ascii="Arial" w:hAnsi="Arial" w:cs="Arial"/>
          <w:u w:val="single"/>
        </w:rPr>
        <w:t xml:space="preserve">XCEL ENERGY </w:t>
      </w:r>
      <w:r w:rsidR="001C441E" w:rsidRPr="001C441E">
        <w:rPr>
          <w:rFonts w:ascii="Arial" w:hAnsi="Arial" w:cs="Arial"/>
          <w:u w:val="single"/>
        </w:rPr>
        <w:t>ICS Level I Training...</w:t>
      </w:r>
    </w:p>
    <w:p w14:paraId="3D6D7346" w14:textId="77777777" w:rsidR="001C441E" w:rsidRPr="001C441E" w:rsidRDefault="001C441E" w:rsidP="00144223">
      <w:pPr>
        <w:rPr>
          <w:rFonts w:ascii="Arial" w:hAnsi="Arial" w:cs="Arial"/>
        </w:rPr>
      </w:pPr>
    </w:p>
    <w:p w14:paraId="2AEC09A1" w14:textId="3A688950" w:rsidR="001C441E" w:rsidRPr="001C441E" w:rsidRDefault="00BC46DE" w:rsidP="00144223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Pg#26 – 30 </w:t>
      </w:r>
      <w:r w:rsidR="005A07B5">
        <w:rPr>
          <w:rFonts w:ascii="Arial" w:hAnsi="Arial" w:cs="Arial"/>
          <w:u w:val="single"/>
        </w:rPr>
        <w:t xml:space="preserve"> </w:t>
      </w:r>
      <w:r w:rsidR="00144223">
        <w:rPr>
          <w:rFonts w:ascii="Arial" w:hAnsi="Arial" w:cs="Arial"/>
          <w:u w:val="single"/>
        </w:rPr>
        <w:t xml:space="preserve">Document - </w:t>
      </w:r>
      <w:r w:rsidR="001C441E" w:rsidRPr="001C441E">
        <w:rPr>
          <w:rFonts w:ascii="Arial" w:hAnsi="Arial" w:cs="Arial"/>
          <w:u w:val="single"/>
        </w:rPr>
        <w:t xml:space="preserve"> 02 </w:t>
      </w:r>
      <w:r w:rsidR="00BA7298" w:rsidRPr="001C441E">
        <w:rPr>
          <w:rFonts w:ascii="Arial" w:hAnsi="Arial" w:cs="Arial"/>
          <w:u w:val="single"/>
        </w:rPr>
        <w:t xml:space="preserve">XCEL ENERGY </w:t>
      </w:r>
      <w:r w:rsidR="001C441E" w:rsidRPr="001C441E">
        <w:rPr>
          <w:rFonts w:ascii="Arial" w:hAnsi="Arial" w:cs="Arial"/>
          <w:u w:val="single"/>
        </w:rPr>
        <w:t>ICS Level II-III Training...</w:t>
      </w:r>
    </w:p>
    <w:p w14:paraId="6799CE95" w14:textId="77777777" w:rsidR="00DE1864" w:rsidRDefault="00DE1864" w:rsidP="00144223">
      <w:pPr>
        <w:rPr>
          <w:rFonts w:ascii="Arial" w:hAnsi="Arial" w:cs="Arial"/>
          <w:color w:val="000000" w:themeColor="text1"/>
        </w:rPr>
      </w:pPr>
    </w:p>
    <w:p w14:paraId="7602C081" w14:textId="77777777" w:rsidR="009106B1" w:rsidRPr="009C2B70" w:rsidRDefault="009106B1" w:rsidP="00DE1864">
      <w:pPr>
        <w:spacing w:line="360" w:lineRule="auto"/>
        <w:rPr>
          <w:rFonts w:ascii="Arial" w:hAnsi="Arial" w:cs="Arial"/>
          <w:color w:val="000000" w:themeColor="text1"/>
        </w:rPr>
      </w:pPr>
    </w:p>
    <w:sectPr w:rsidR="009106B1" w:rsidRPr="009C2B70" w:rsidSect="00F14D03">
      <w:headerReference w:type="default" r:id="rId8"/>
      <w:footerReference w:type="even" r:id="rId9"/>
      <w:footerReference w:type="default" r:id="rId10"/>
      <w:pgSz w:w="12240" w:h="15840"/>
      <w:pgMar w:top="99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96C91" w14:textId="77777777" w:rsidR="00E212DA" w:rsidRDefault="00E212DA" w:rsidP="00155D8A">
      <w:r>
        <w:separator/>
      </w:r>
    </w:p>
  </w:endnote>
  <w:endnote w:type="continuationSeparator" w:id="0">
    <w:p w14:paraId="5495F9FA" w14:textId="77777777" w:rsidR="00E212DA" w:rsidRDefault="00E212DA" w:rsidP="00155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F3CE5" w14:textId="77777777" w:rsidR="00C34B51" w:rsidRDefault="00C34B51" w:rsidP="00ED03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3AFE92A" w14:textId="77777777" w:rsidR="00C34B51" w:rsidRDefault="00C34B51" w:rsidP="00155D8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3E475" w14:textId="77777777" w:rsidR="00C34B51" w:rsidRDefault="00C34B51" w:rsidP="004A1FA9">
    <w:pPr>
      <w:pStyle w:val="Footer"/>
      <w:framePr w:wrap="around" w:vAnchor="text" w:hAnchor="page" w:x="5662" w:y="22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91DD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10391E" w14:textId="77777777" w:rsidR="00C34B51" w:rsidRDefault="00C34B51" w:rsidP="00155D8A">
    <w:pPr>
      <w:pStyle w:val="Footer"/>
      <w:ind w:right="360"/>
    </w:pPr>
  </w:p>
  <w:p w14:paraId="23211DE2" w14:textId="77777777" w:rsidR="00583BF7" w:rsidRDefault="00583BF7" w:rsidP="00155D8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190014" w14:textId="77777777" w:rsidR="00E212DA" w:rsidRDefault="00E212DA" w:rsidP="00155D8A">
      <w:r>
        <w:separator/>
      </w:r>
    </w:p>
  </w:footnote>
  <w:footnote w:type="continuationSeparator" w:id="0">
    <w:p w14:paraId="5AF36A22" w14:textId="77777777" w:rsidR="00E212DA" w:rsidRDefault="00E212DA" w:rsidP="00155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63D37" w14:textId="4E6987EC" w:rsidR="00DE2A62" w:rsidRDefault="00DE2A62">
    <w:pPr>
      <w:pStyle w:val="Header"/>
    </w:pPr>
    <w:r>
      <w:rPr>
        <w:rFonts w:ascii="Arial" w:hAnsi="Arial" w:cs="Arial"/>
        <w:noProof/>
      </w:rPr>
      <w:drawing>
        <wp:inline distT="0" distB="0" distL="0" distR="0" wp14:anchorId="3A13F7E0" wp14:editId="43277F3C">
          <wp:extent cx="5486400" cy="42862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TUE-BlueGreenBannerg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428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3D62EB" w14:textId="77777777" w:rsidR="0098360D" w:rsidRDefault="00983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F06"/>
    <w:multiLevelType w:val="hybridMultilevel"/>
    <w:tmpl w:val="B9E41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B7A24"/>
    <w:multiLevelType w:val="hybridMultilevel"/>
    <w:tmpl w:val="3496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947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>
    <w:nsid w:val="20F4585C"/>
    <w:multiLevelType w:val="hybridMultilevel"/>
    <w:tmpl w:val="1656294E"/>
    <w:lvl w:ilvl="0" w:tplc="114E54D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4C81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181B8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3CDF6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5E6F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6AA49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ECCE3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F63D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3AD99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E73F35"/>
    <w:multiLevelType w:val="hybridMultilevel"/>
    <w:tmpl w:val="20221B6A"/>
    <w:lvl w:ilvl="0" w:tplc="F85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6541E"/>
    <w:multiLevelType w:val="hybridMultilevel"/>
    <w:tmpl w:val="A9188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DF62FE"/>
    <w:multiLevelType w:val="hybridMultilevel"/>
    <w:tmpl w:val="ED5E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D524D"/>
    <w:multiLevelType w:val="hybridMultilevel"/>
    <w:tmpl w:val="495CB0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932815"/>
    <w:multiLevelType w:val="hybridMultilevel"/>
    <w:tmpl w:val="EEE8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1156A"/>
    <w:multiLevelType w:val="hybridMultilevel"/>
    <w:tmpl w:val="D7F43AF4"/>
    <w:lvl w:ilvl="0" w:tplc="F85A39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ED67B61"/>
    <w:multiLevelType w:val="hybridMultilevel"/>
    <w:tmpl w:val="3CB20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222EB7"/>
    <w:multiLevelType w:val="hybridMultilevel"/>
    <w:tmpl w:val="D44CEC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1A74B2"/>
    <w:multiLevelType w:val="hybridMultilevel"/>
    <w:tmpl w:val="3496C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57609"/>
    <w:multiLevelType w:val="hybridMultilevel"/>
    <w:tmpl w:val="EDEC0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9"/>
  </w:num>
  <w:num w:numId="6">
    <w:abstractNumId w:val="12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86"/>
    <w:rsid w:val="00020844"/>
    <w:rsid w:val="00024965"/>
    <w:rsid w:val="000358AC"/>
    <w:rsid w:val="00040E91"/>
    <w:rsid w:val="00064613"/>
    <w:rsid w:val="000800D6"/>
    <w:rsid w:val="00093F54"/>
    <w:rsid w:val="000A267A"/>
    <w:rsid w:val="000C1A65"/>
    <w:rsid w:val="000D4E58"/>
    <w:rsid w:val="000D567D"/>
    <w:rsid w:val="00102865"/>
    <w:rsid w:val="00144223"/>
    <w:rsid w:val="00155D8A"/>
    <w:rsid w:val="00161918"/>
    <w:rsid w:val="0016333C"/>
    <w:rsid w:val="00184EB7"/>
    <w:rsid w:val="001A4B59"/>
    <w:rsid w:val="001A4D17"/>
    <w:rsid w:val="001B48E4"/>
    <w:rsid w:val="001C441E"/>
    <w:rsid w:val="001F6F8C"/>
    <w:rsid w:val="00233C0B"/>
    <w:rsid w:val="002642AF"/>
    <w:rsid w:val="0027156C"/>
    <w:rsid w:val="002E35FC"/>
    <w:rsid w:val="002F4413"/>
    <w:rsid w:val="002F5D00"/>
    <w:rsid w:val="003274EE"/>
    <w:rsid w:val="00365856"/>
    <w:rsid w:val="003678A8"/>
    <w:rsid w:val="003863D7"/>
    <w:rsid w:val="00391A93"/>
    <w:rsid w:val="00394906"/>
    <w:rsid w:val="003C5F8A"/>
    <w:rsid w:val="003D74F9"/>
    <w:rsid w:val="003F0186"/>
    <w:rsid w:val="003F7DFF"/>
    <w:rsid w:val="00433C42"/>
    <w:rsid w:val="00450B2A"/>
    <w:rsid w:val="00455A86"/>
    <w:rsid w:val="00462423"/>
    <w:rsid w:val="0046534F"/>
    <w:rsid w:val="004665B9"/>
    <w:rsid w:val="004A1FA9"/>
    <w:rsid w:val="004C625C"/>
    <w:rsid w:val="004D47C3"/>
    <w:rsid w:val="004D733A"/>
    <w:rsid w:val="005160F1"/>
    <w:rsid w:val="00530EB6"/>
    <w:rsid w:val="00536056"/>
    <w:rsid w:val="00550875"/>
    <w:rsid w:val="00553C9C"/>
    <w:rsid w:val="00557D51"/>
    <w:rsid w:val="00583BF7"/>
    <w:rsid w:val="005A07B5"/>
    <w:rsid w:val="005B1F15"/>
    <w:rsid w:val="005C178E"/>
    <w:rsid w:val="005E12E4"/>
    <w:rsid w:val="00624F6E"/>
    <w:rsid w:val="0066428C"/>
    <w:rsid w:val="006741A8"/>
    <w:rsid w:val="006907EA"/>
    <w:rsid w:val="006A0D71"/>
    <w:rsid w:val="006C1D19"/>
    <w:rsid w:val="006C721D"/>
    <w:rsid w:val="006D390A"/>
    <w:rsid w:val="006F7908"/>
    <w:rsid w:val="007217D8"/>
    <w:rsid w:val="007419D7"/>
    <w:rsid w:val="00747ACA"/>
    <w:rsid w:val="00785882"/>
    <w:rsid w:val="007F58B5"/>
    <w:rsid w:val="00830F2C"/>
    <w:rsid w:val="0088235E"/>
    <w:rsid w:val="008929CE"/>
    <w:rsid w:val="00893A82"/>
    <w:rsid w:val="008F0175"/>
    <w:rsid w:val="009106B1"/>
    <w:rsid w:val="00920293"/>
    <w:rsid w:val="00932254"/>
    <w:rsid w:val="00943758"/>
    <w:rsid w:val="009666CF"/>
    <w:rsid w:val="009807E2"/>
    <w:rsid w:val="0098360D"/>
    <w:rsid w:val="009C2B70"/>
    <w:rsid w:val="009D177A"/>
    <w:rsid w:val="009D7E5C"/>
    <w:rsid w:val="009F720F"/>
    <w:rsid w:val="00A00466"/>
    <w:rsid w:val="00A51405"/>
    <w:rsid w:val="00A63FEE"/>
    <w:rsid w:val="00A77712"/>
    <w:rsid w:val="00AC245F"/>
    <w:rsid w:val="00AD1CA5"/>
    <w:rsid w:val="00AD3DDE"/>
    <w:rsid w:val="00AE3328"/>
    <w:rsid w:val="00AE534B"/>
    <w:rsid w:val="00B00D65"/>
    <w:rsid w:val="00B02893"/>
    <w:rsid w:val="00B17421"/>
    <w:rsid w:val="00B33106"/>
    <w:rsid w:val="00B60EA1"/>
    <w:rsid w:val="00B64F8C"/>
    <w:rsid w:val="00B9253E"/>
    <w:rsid w:val="00B92871"/>
    <w:rsid w:val="00B9402B"/>
    <w:rsid w:val="00BA7298"/>
    <w:rsid w:val="00BC46DE"/>
    <w:rsid w:val="00C34B51"/>
    <w:rsid w:val="00C405D6"/>
    <w:rsid w:val="00C643F8"/>
    <w:rsid w:val="00C8105B"/>
    <w:rsid w:val="00C814BF"/>
    <w:rsid w:val="00C978E7"/>
    <w:rsid w:val="00C97A63"/>
    <w:rsid w:val="00CB02B1"/>
    <w:rsid w:val="00CB4EF3"/>
    <w:rsid w:val="00CC05F6"/>
    <w:rsid w:val="00CD0415"/>
    <w:rsid w:val="00CD33D7"/>
    <w:rsid w:val="00CF7BD7"/>
    <w:rsid w:val="00D07CBE"/>
    <w:rsid w:val="00D23C6E"/>
    <w:rsid w:val="00D322F1"/>
    <w:rsid w:val="00DA1C9E"/>
    <w:rsid w:val="00DB28C7"/>
    <w:rsid w:val="00DD541D"/>
    <w:rsid w:val="00DD659F"/>
    <w:rsid w:val="00DE1864"/>
    <w:rsid w:val="00DE2A62"/>
    <w:rsid w:val="00E0054C"/>
    <w:rsid w:val="00E212DA"/>
    <w:rsid w:val="00E654F3"/>
    <w:rsid w:val="00E7561B"/>
    <w:rsid w:val="00E85D1B"/>
    <w:rsid w:val="00E91DD7"/>
    <w:rsid w:val="00E977BA"/>
    <w:rsid w:val="00EB12C1"/>
    <w:rsid w:val="00EC4D81"/>
    <w:rsid w:val="00ED035D"/>
    <w:rsid w:val="00ED0393"/>
    <w:rsid w:val="00ED591A"/>
    <w:rsid w:val="00F07A28"/>
    <w:rsid w:val="00F14D03"/>
    <w:rsid w:val="00F27029"/>
    <w:rsid w:val="00F33615"/>
    <w:rsid w:val="00F6079D"/>
    <w:rsid w:val="00F93AB9"/>
    <w:rsid w:val="00FA2A25"/>
    <w:rsid w:val="00F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AD35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54F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54F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54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54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54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54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54F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54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54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D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55D8A"/>
    <w:rPr>
      <w:sz w:val="24"/>
      <w:szCs w:val="24"/>
    </w:rPr>
  </w:style>
  <w:style w:type="character" w:styleId="PageNumber">
    <w:name w:val="page number"/>
    <w:rsid w:val="00155D8A"/>
  </w:style>
  <w:style w:type="paragraph" w:styleId="ListParagraph">
    <w:name w:val="List Paragraph"/>
    <w:basedOn w:val="Normal"/>
    <w:uiPriority w:val="34"/>
    <w:qFormat/>
    <w:rsid w:val="00A004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41D"/>
    <w:pPr>
      <w:jc w:val="center"/>
    </w:pPr>
    <w:rPr>
      <w:rFonts w:ascii="Arial" w:eastAsiaTheme="minorHAnsi" w:hAnsi="Arial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E654F3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654F3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654F3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654F3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654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654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E654F3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E654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E654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55D8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55D8A"/>
    <w:rPr>
      <w:sz w:val="24"/>
      <w:szCs w:val="24"/>
    </w:rPr>
  </w:style>
  <w:style w:type="character" w:styleId="PageNumber">
    <w:name w:val="page number"/>
    <w:rsid w:val="00155D8A"/>
  </w:style>
  <w:style w:type="paragraph" w:styleId="ListParagraph">
    <w:name w:val="List Paragraph"/>
    <w:basedOn w:val="Normal"/>
    <w:uiPriority w:val="34"/>
    <w:qFormat/>
    <w:rsid w:val="00A004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00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04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541D"/>
    <w:pPr>
      <w:jc w:val="center"/>
    </w:pPr>
    <w:rPr>
      <w:rFonts w:ascii="Arial" w:eastAsiaTheme="minorHAnsi" w:hAnsi="Arial" w:cs="Arial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2A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A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2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2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3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would like to propose another project</vt:lpstr>
    </vt:vector>
  </TitlesOfParts>
  <Company>Callan and Company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would like to propose another project</dc:title>
  <dc:creator>Michael Callan</dc:creator>
  <cp:lastModifiedBy>Jim</cp:lastModifiedBy>
  <cp:revision>2</cp:revision>
  <cp:lastPrinted>2016-07-23T23:59:00Z</cp:lastPrinted>
  <dcterms:created xsi:type="dcterms:W3CDTF">2016-07-25T16:32:00Z</dcterms:created>
  <dcterms:modified xsi:type="dcterms:W3CDTF">2016-07-25T16:32:00Z</dcterms:modified>
</cp:coreProperties>
</file>